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2A7" w:rsidRDefault="00A86476" w:rsidP="003872A7">
      <w:pPr>
        <w:spacing w:line="360" w:lineRule="auto"/>
        <w:jc w:val="center"/>
        <w:rPr>
          <w:sz w:val="24"/>
          <w:szCs w:val="24"/>
        </w:rPr>
      </w:pPr>
      <w:r w:rsidRPr="00C26F93">
        <w:rPr>
          <w:sz w:val="24"/>
          <w:szCs w:val="24"/>
        </w:rPr>
        <w:t xml:space="preserve">Przemysław </w:t>
      </w:r>
      <w:proofErr w:type="spellStart"/>
      <w:r w:rsidRPr="00C26F93">
        <w:rPr>
          <w:sz w:val="24"/>
          <w:szCs w:val="24"/>
        </w:rPr>
        <w:t>Kierończyk</w:t>
      </w:r>
      <w:proofErr w:type="spellEnd"/>
    </w:p>
    <w:p w:rsidR="00A86476" w:rsidRPr="008A1834" w:rsidRDefault="003872A7" w:rsidP="003872A7">
      <w:pPr>
        <w:spacing w:line="360" w:lineRule="auto"/>
        <w:jc w:val="center"/>
        <w:rPr>
          <w:b/>
          <w:sz w:val="24"/>
          <w:szCs w:val="24"/>
        </w:rPr>
      </w:pPr>
      <w:r>
        <w:rPr>
          <w:sz w:val="24"/>
          <w:szCs w:val="24"/>
        </w:rPr>
        <w:t>Wydział Nauk Społecznych, Gdańska Szkoła Wyższa</w:t>
      </w:r>
    </w:p>
    <w:p w:rsidR="00A86476" w:rsidRPr="008A1834" w:rsidRDefault="009E47B1" w:rsidP="008A1834">
      <w:pPr>
        <w:spacing w:line="360" w:lineRule="auto"/>
        <w:jc w:val="center"/>
        <w:rPr>
          <w:b/>
          <w:sz w:val="24"/>
          <w:szCs w:val="24"/>
        </w:rPr>
      </w:pPr>
      <w:r w:rsidRPr="008A1834">
        <w:rPr>
          <w:b/>
          <w:sz w:val="24"/>
          <w:szCs w:val="24"/>
        </w:rPr>
        <w:t>Wykładanie przedmiotów prawniczych</w:t>
      </w:r>
      <w:r w:rsidR="007E01CA">
        <w:rPr>
          <w:b/>
          <w:sz w:val="24"/>
          <w:szCs w:val="24"/>
        </w:rPr>
        <w:t xml:space="preserve"> — </w:t>
      </w:r>
      <w:r w:rsidRPr="008A1834">
        <w:rPr>
          <w:b/>
          <w:sz w:val="24"/>
          <w:szCs w:val="24"/>
        </w:rPr>
        <w:t>typowe problemy wykładowcy</w:t>
      </w:r>
    </w:p>
    <w:p w:rsidR="00584B3D" w:rsidRPr="00034FD0" w:rsidRDefault="00584B3D" w:rsidP="00584B3D">
      <w:pPr>
        <w:spacing w:line="360" w:lineRule="auto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Streszczenie</w:t>
      </w:r>
    </w:p>
    <w:p w:rsidR="00584B3D" w:rsidRPr="00034FD0" w:rsidRDefault="00584B3D" w:rsidP="00584B3D">
      <w:pPr>
        <w:spacing w:line="360" w:lineRule="auto"/>
        <w:ind w:firstLine="709"/>
        <w:jc w:val="both"/>
        <w:rPr>
          <w:sz w:val="24"/>
          <w:szCs w:val="24"/>
        </w:rPr>
      </w:pPr>
      <w:r w:rsidRPr="00034FD0">
        <w:rPr>
          <w:sz w:val="24"/>
          <w:szCs w:val="24"/>
        </w:rPr>
        <w:t xml:space="preserve">Autor zajmuje się problemami, z którymi spotyka się wykładowca </w:t>
      </w:r>
      <w:r>
        <w:rPr>
          <w:sz w:val="24"/>
          <w:szCs w:val="24"/>
        </w:rPr>
        <w:t xml:space="preserve">przedmiotów prawniczych, </w:t>
      </w:r>
      <w:r w:rsidRPr="00034FD0">
        <w:rPr>
          <w:sz w:val="24"/>
          <w:szCs w:val="24"/>
        </w:rPr>
        <w:t>szczególnie na pierwszych latach studiów. Artykuł (referat) jest napisany przede wszystkim na podstawie własnych doświadczeń. Za szczególne problemy autor uważa: obniżenie poziomu nauczania w szkołach średnich (szczególnie historii i języka polskiego), specyficzną terminologię prawnicz</w:t>
      </w:r>
      <w:r>
        <w:rPr>
          <w:sz w:val="24"/>
          <w:szCs w:val="24"/>
        </w:rPr>
        <w:t>ą</w:t>
      </w:r>
      <w:r w:rsidRPr="00034FD0">
        <w:rPr>
          <w:sz w:val="24"/>
          <w:szCs w:val="24"/>
        </w:rPr>
        <w:t>, niską jakość prawa w Polsce, nadmiernie poleganie na źródłach dostępnych w Internecie.</w:t>
      </w:r>
    </w:p>
    <w:p w:rsidR="00584B3D" w:rsidRDefault="00584B3D" w:rsidP="00584B3D">
      <w:pPr>
        <w:spacing w:line="360" w:lineRule="auto"/>
        <w:ind w:firstLine="709"/>
        <w:jc w:val="both"/>
        <w:rPr>
          <w:sz w:val="24"/>
          <w:szCs w:val="24"/>
        </w:rPr>
      </w:pPr>
      <w:r w:rsidRPr="00034FD0">
        <w:rPr>
          <w:b/>
          <w:sz w:val="24"/>
          <w:szCs w:val="24"/>
        </w:rPr>
        <w:t>Słowa kluczowe</w:t>
      </w:r>
      <w:r w:rsidRPr="00584B3D">
        <w:rPr>
          <w:sz w:val="24"/>
          <w:szCs w:val="24"/>
        </w:rPr>
        <w:t xml:space="preserve">: </w:t>
      </w:r>
      <w:r>
        <w:rPr>
          <w:sz w:val="24"/>
          <w:szCs w:val="24"/>
        </w:rPr>
        <w:t>dydaktyka, prawo, studenci, wykład.</w:t>
      </w:r>
    </w:p>
    <w:p w:rsidR="00584B3D" w:rsidRDefault="00584B3D" w:rsidP="008A1834">
      <w:pPr>
        <w:spacing w:line="360" w:lineRule="auto"/>
        <w:jc w:val="both"/>
        <w:rPr>
          <w:sz w:val="24"/>
          <w:szCs w:val="24"/>
        </w:rPr>
      </w:pPr>
    </w:p>
    <w:p w:rsidR="00584B3D" w:rsidRPr="00584B3D" w:rsidRDefault="00584B3D" w:rsidP="008A1834">
      <w:pPr>
        <w:spacing w:line="360" w:lineRule="auto"/>
        <w:jc w:val="both"/>
        <w:rPr>
          <w:b/>
          <w:sz w:val="24"/>
          <w:szCs w:val="24"/>
        </w:rPr>
      </w:pPr>
      <w:r w:rsidRPr="00584B3D">
        <w:rPr>
          <w:b/>
          <w:sz w:val="24"/>
          <w:szCs w:val="24"/>
        </w:rPr>
        <w:t>Wstęp</w:t>
      </w:r>
    </w:p>
    <w:p w:rsidR="00910BF7" w:rsidRPr="008A1834" w:rsidRDefault="00710948" w:rsidP="008A1834">
      <w:pPr>
        <w:spacing w:line="360" w:lineRule="auto"/>
        <w:jc w:val="both"/>
        <w:rPr>
          <w:sz w:val="24"/>
          <w:szCs w:val="24"/>
        </w:rPr>
      </w:pPr>
      <w:r w:rsidRPr="008A1834">
        <w:rPr>
          <w:sz w:val="24"/>
          <w:szCs w:val="24"/>
        </w:rPr>
        <w:t>Niniejszy referat nie aspiruje bynajmniej do rangi obiektywnego, statystycznego opracowania. Ma być raczej</w:t>
      </w:r>
      <w:r w:rsidR="00584B3D">
        <w:rPr>
          <w:sz w:val="24"/>
          <w:szCs w:val="24"/>
        </w:rPr>
        <w:t xml:space="preserve"> zbiorem osobistych spostrzeżeń,</w:t>
      </w:r>
      <w:r w:rsidRPr="008A1834">
        <w:rPr>
          <w:sz w:val="24"/>
          <w:szCs w:val="24"/>
        </w:rPr>
        <w:t xml:space="preserve"> </w:t>
      </w:r>
      <w:r w:rsidR="00584B3D">
        <w:rPr>
          <w:sz w:val="24"/>
          <w:szCs w:val="24"/>
        </w:rPr>
        <w:t>u</w:t>
      </w:r>
      <w:r w:rsidRPr="008A1834">
        <w:rPr>
          <w:sz w:val="24"/>
          <w:szCs w:val="24"/>
        </w:rPr>
        <w:t xml:space="preserve">wag wykładowcy, który już przez wiele lat zajmuje się dydaktyką przedmiotów prawniczych. Zarówno na studiach prawniczych, administracyjnych, ale także na kierunkach niezwiązanych bezpośrednio z szeroko rozumianym prawem i administracją. </w:t>
      </w:r>
      <w:r w:rsidR="008A7C7C">
        <w:rPr>
          <w:sz w:val="24"/>
          <w:szCs w:val="24"/>
        </w:rPr>
        <w:t xml:space="preserve">Jest </w:t>
      </w:r>
      <w:r w:rsidR="00362ABB">
        <w:rPr>
          <w:sz w:val="24"/>
          <w:szCs w:val="24"/>
        </w:rPr>
        <w:t xml:space="preserve">także </w:t>
      </w:r>
      <w:r w:rsidR="008A7C7C">
        <w:rPr>
          <w:sz w:val="24"/>
          <w:szCs w:val="24"/>
        </w:rPr>
        <w:t>oczywiste, że „osobisty” charakter referatu powoduje, iż wykaz literatury, która była pomocna autorowi</w:t>
      </w:r>
      <w:r w:rsidR="00FA48FB">
        <w:rPr>
          <w:sz w:val="24"/>
          <w:szCs w:val="24"/>
        </w:rPr>
        <w:t xml:space="preserve"> przy jego pisaniu</w:t>
      </w:r>
      <w:r w:rsidR="00584B3D">
        <w:rPr>
          <w:sz w:val="24"/>
          <w:szCs w:val="24"/>
        </w:rPr>
        <w:t>,</w:t>
      </w:r>
      <w:r w:rsidR="008A7C7C">
        <w:rPr>
          <w:sz w:val="24"/>
          <w:szCs w:val="24"/>
        </w:rPr>
        <w:t xml:space="preserve"> jest nader skromny. </w:t>
      </w:r>
      <w:r w:rsidR="00FA48FB">
        <w:rPr>
          <w:sz w:val="24"/>
          <w:szCs w:val="24"/>
        </w:rPr>
        <w:t xml:space="preserve">Podstawą </w:t>
      </w:r>
      <w:r w:rsidR="00531178">
        <w:rPr>
          <w:sz w:val="24"/>
          <w:szCs w:val="24"/>
        </w:rPr>
        <w:t xml:space="preserve">opracowania </w:t>
      </w:r>
      <w:r w:rsidR="00FA48FB">
        <w:rPr>
          <w:sz w:val="24"/>
          <w:szCs w:val="24"/>
        </w:rPr>
        <w:t xml:space="preserve">były </w:t>
      </w:r>
      <w:r w:rsidR="00075780">
        <w:rPr>
          <w:sz w:val="24"/>
          <w:szCs w:val="24"/>
        </w:rPr>
        <w:t xml:space="preserve">przede wszystkim </w:t>
      </w:r>
      <w:r w:rsidR="00FA48FB">
        <w:rPr>
          <w:sz w:val="24"/>
          <w:szCs w:val="24"/>
        </w:rPr>
        <w:t xml:space="preserve">nie książki, lecz </w:t>
      </w:r>
      <w:r w:rsidR="007E3F54">
        <w:rPr>
          <w:sz w:val="24"/>
          <w:szCs w:val="24"/>
        </w:rPr>
        <w:t>własne</w:t>
      </w:r>
      <w:r w:rsidR="00FA48FB">
        <w:rPr>
          <w:sz w:val="24"/>
          <w:szCs w:val="24"/>
        </w:rPr>
        <w:t xml:space="preserve"> doświadczenia. </w:t>
      </w:r>
      <w:r w:rsidR="00531B45">
        <w:rPr>
          <w:sz w:val="24"/>
          <w:szCs w:val="24"/>
        </w:rPr>
        <w:t xml:space="preserve">Natomiast </w:t>
      </w:r>
      <w:r w:rsidR="00584B3D">
        <w:rPr>
          <w:sz w:val="24"/>
          <w:szCs w:val="24"/>
        </w:rPr>
        <w:t xml:space="preserve">pragnę </w:t>
      </w:r>
      <w:r w:rsidR="00531B45">
        <w:rPr>
          <w:sz w:val="24"/>
          <w:szCs w:val="24"/>
        </w:rPr>
        <w:t xml:space="preserve">zapewnić, że </w:t>
      </w:r>
      <w:r w:rsidR="00BE033F">
        <w:rPr>
          <w:sz w:val="24"/>
          <w:szCs w:val="24"/>
        </w:rPr>
        <w:t>wszelkie spostrzeżenia mają</w:t>
      </w:r>
      <w:r w:rsidR="00531B45">
        <w:rPr>
          <w:sz w:val="24"/>
          <w:szCs w:val="24"/>
        </w:rPr>
        <w:t xml:space="preserve"> charakter autentyczny</w:t>
      </w:r>
      <w:r w:rsidR="00584B3D">
        <w:rPr>
          <w:sz w:val="24"/>
          <w:szCs w:val="24"/>
        </w:rPr>
        <w:t>,</w:t>
      </w:r>
      <w:r w:rsidR="00531B45">
        <w:rPr>
          <w:sz w:val="24"/>
          <w:szCs w:val="24"/>
        </w:rPr>
        <w:t xml:space="preserve"> </w:t>
      </w:r>
      <w:r w:rsidR="00584B3D">
        <w:rPr>
          <w:sz w:val="24"/>
          <w:szCs w:val="24"/>
        </w:rPr>
        <w:t>bez zbędnego „ubarwiania</w:t>
      </w:r>
      <w:r w:rsidR="00531B45">
        <w:rPr>
          <w:sz w:val="24"/>
          <w:szCs w:val="24"/>
        </w:rPr>
        <w:t>”. Choć oczywiście</w:t>
      </w:r>
      <w:r w:rsidR="007E01CA">
        <w:rPr>
          <w:sz w:val="24"/>
          <w:szCs w:val="24"/>
        </w:rPr>
        <w:t xml:space="preserve"> — </w:t>
      </w:r>
      <w:r w:rsidR="00531B45">
        <w:rPr>
          <w:sz w:val="24"/>
          <w:szCs w:val="24"/>
        </w:rPr>
        <w:t>jak już nadmieniono</w:t>
      </w:r>
      <w:r w:rsidR="007E01CA">
        <w:rPr>
          <w:sz w:val="24"/>
          <w:szCs w:val="24"/>
        </w:rPr>
        <w:t xml:space="preserve"> — </w:t>
      </w:r>
      <w:r w:rsidR="00531B45">
        <w:rPr>
          <w:sz w:val="24"/>
          <w:szCs w:val="24"/>
        </w:rPr>
        <w:t xml:space="preserve">„badania” czynione przez jedną osobę siłą rzeczy nie mogą aspirować do w pełni obiektywnego </w:t>
      </w:r>
      <w:r w:rsidR="00020065">
        <w:rPr>
          <w:sz w:val="24"/>
          <w:szCs w:val="24"/>
        </w:rPr>
        <w:t xml:space="preserve">i całościowego </w:t>
      </w:r>
      <w:r w:rsidR="00531B45">
        <w:rPr>
          <w:sz w:val="24"/>
          <w:szCs w:val="24"/>
        </w:rPr>
        <w:t xml:space="preserve">obrazu sytuacji. </w:t>
      </w:r>
      <w:r w:rsidR="00B36541">
        <w:rPr>
          <w:sz w:val="24"/>
          <w:szCs w:val="24"/>
        </w:rPr>
        <w:t>Będzie to zatem referat bardzo subiektywny</w:t>
      </w:r>
      <w:r w:rsidR="00584B3D">
        <w:rPr>
          <w:sz w:val="24"/>
          <w:szCs w:val="24"/>
        </w:rPr>
        <w:t>,</w:t>
      </w:r>
      <w:r w:rsidR="00B36541">
        <w:rPr>
          <w:sz w:val="24"/>
          <w:szCs w:val="24"/>
        </w:rPr>
        <w:t xml:space="preserve"> </w:t>
      </w:r>
      <w:r w:rsidR="00584B3D">
        <w:rPr>
          <w:sz w:val="24"/>
          <w:szCs w:val="24"/>
        </w:rPr>
        <w:t xml:space="preserve">z tym jednak nieskromnym </w:t>
      </w:r>
      <w:r w:rsidR="00531B45" w:rsidRPr="008A1834">
        <w:rPr>
          <w:sz w:val="24"/>
          <w:szCs w:val="24"/>
        </w:rPr>
        <w:t>przeświadczenie</w:t>
      </w:r>
      <w:r w:rsidR="00584B3D">
        <w:rPr>
          <w:sz w:val="24"/>
          <w:szCs w:val="24"/>
        </w:rPr>
        <w:t>m</w:t>
      </w:r>
      <w:r w:rsidR="00531B45" w:rsidRPr="008A1834">
        <w:rPr>
          <w:sz w:val="24"/>
          <w:szCs w:val="24"/>
        </w:rPr>
        <w:t>, że przynajmniej z istotną częścią jego spostrzeżeń mogą zgodzić się inni wykładowcy-prawnicy.</w:t>
      </w:r>
    </w:p>
    <w:p w:rsidR="00710948" w:rsidRDefault="00710948" w:rsidP="008A1834">
      <w:pPr>
        <w:spacing w:line="360" w:lineRule="auto"/>
        <w:jc w:val="both"/>
        <w:rPr>
          <w:sz w:val="24"/>
          <w:szCs w:val="24"/>
        </w:rPr>
      </w:pPr>
      <w:r w:rsidRPr="008A1834">
        <w:rPr>
          <w:sz w:val="24"/>
          <w:szCs w:val="24"/>
        </w:rPr>
        <w:t>Referat został podzielony na kilka, podstawowych części, zgodnych z problematyką w nich poruszaną. Zacząć przy tym chciałbym od zagadnienia, które zatytułowałem generalnie:</w:t>
      </w:r>
    </w:p>
    <w:p w:rsidR="0065109B" w:rsidRPr="008A1834" w:rsidRDefault="0065109B" w:rsidP="008A1834">
      <w:pPr>
        <w:spacing w:line="360" w:lineRule="auto"/>
        <w:jc w:val="both"/>
        <w:rPr>
          <w:b/>
          <w:sz w:val="24"/>
          <w:szCs w:val="24"/>
        </w:rPr>
      </w:pPr>
    </w:p>
    <w:p w:rsidR="00710948" w:rsidRPr="008A1834" w:rsidRDefault="00584B3D" w:rsidP="00584B3D">
      <w:pPr>
        <w:pStyle w:val="Akapitzlist"/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="00710948" w:rsidRPr="008A1834">
        <w:rPr>
          <w:b/>
          <w:sz w:val="24"/>
          <w:szCs w:val="24"/>
        </w:rPr>
        <w:t>Zagadnienie wiedzy ogólnej</w:t>
      </w:r>
      <w:r w:rsidR="00BE4E9A">
        <w:rPr>
          <w:b/>
          <w:sz w:val="24"/>
          <w:szCs w:val="24"/>
        </w:rPr>
        <w:t xml:space="preserve"> (historia)</w:t>
      </w:r>
    </w:p>
    <w:p w:rsidR="001D3D72" w:rsidRPr="008A1834" w:rsidRDefault="00710948" w:rsidP="008A1834">
      <w:pPr>
        <w:spacing w:line="360" w:lineRule="auto"/>
        <w:ind w:firstLine="708"/>
        <w:jc w:val="both"/>
        <w:rPr>
          <w:sz w:val="24"/>
          <w:szCs w:val="24"/>
        </w:rPr>
      </w:pPr>
      <w:r w:rsidRPr="008A1834">
        <w:rPr>
          <w:sz w:val="24"/>
          <w:szCs w:val="24"/>
        </w:rPr>
        <w:t>Wywodzę się z zamierzchłych, pewnie słusznie minionych czasów</w:t>
      </w:r>
      <w:r w:rsidR="00E34BBA" w:rsidRPr="008A1834">
        <w:rPr>
          <w:sz w:val="24"/>
          <w:szCs w:val="24"/>
        </w:rPr>
        <w:t>, które miały jednak i swoje dobre a</w:t>
      </w:r>
      <w:r w:rsidR="00651C93">
        <w:rPr>
          <w:sz w:val="24"/>
          <w:szCs w:val="24"/>
        </w:rPr>
        <w:t>spekty. Jednym z nich było to, ż</w:t>
      </w:r>
      <w:r w:rsidR="00E34BBA" w:rsidRPr="008A1834">
        <w:rPr>
          <w:sz w:val="24"/>
          <w:szCs w:val="24"/>
        </w:rPr>
        <w:t xml:space="preserve">e od absolwenta szkoły średniej, maturzysty można było oczekiwać posiadania pewnego </w:t>
      </w:r>
      <w:r w:rsidR="00E34BBA" w:rsidRPr="008A1834">
        <w:rPr>
          <w:i/>
          <w:sz w:val="24"/>
          <w:szCs w:val="24"/>
        </w:rPr>
        <w:t>quantum</w:t>
      </w:r>
      <w:r w:rsidR="00E34BBA" w:rsidRPr="008A1834">
        <w:rPr>
          <w:sz w:val="24"/>
          <w:szCs w:val="24"/>
        </w:rPr>
        <w:t xml:space="preserve"> wiedzy. Zawsze były szkoły średnie lepsze i gorsze, uczniowie </w:t>
      </w:r>
      <w:r w:rsidR="00D95F65">
        <w:rPr>
          <w:sz w:val="24"/>
          <w:szCs w:val="24"/>
        </w:rPr>
        <w:t xml:space="preserve">bardzo </w:t>
      </w:r>
      <w:r w:rsidR="00E34BBA" w:rsidRPr="008A1834">
        <w:rPr>
          <w:sz w:val="24"/>
          <w:szCs w:val="24"/>
        </w:rPr>
        <w:t>ambitni</w:t>
      </w:r>
      <w:r w:rsidR="00D95F65">
        <w:rPr>
          <w:sz w:val="24"/>
          <w:szCs w:val="24"/>
        </w:rPr>
        <w:t xml:space="preserve">, czasami „olimpijczycy”, uczniowie po prostu </w:t>
      </w:r>
      <w:r w:rsidR="00D95F65">
        <w:rPr>
          <w:sz w:val="24"/>
          <w:szCs w:val="24"/>
        </w:rPr>
        <w:lastRenderedPageBreak/>
        <w:t>dobrzy</w:t>
      </w:r>
      <w:r w:rsidR="007E01CA">
        <w:rPr>
          <w:sz w:val="24"/>
          <w:szCs w:val="24"/>
        </w:rPr>
        <w:t xml:space="preserve"> — </w:t>
      </w:r>
      <w:r w:rsidR="00E34BBA" w:rsidRPr="008A1834">
        <w:rPr>
          <w:sz w:val="24"/>
          <w:szCs w:val="24"/>
        </w:rPr>
        <w:t xml:space="preserve">i ci pozostali. Ale </w:t>
      </w:r>
      <w:r w:rsidR="001D3D72" w:rsidRPr="008A1834">
        <w:rPr>
          <w:sz w:val="24"/>
          <w:szCs w:val="24"/>
        </w:rPr>
        <w:t>maturzysta, szczególnie taki, który kontynuował naukę na studiach</w:t>
      </w:r>
      <w:r w:rsidR="00584B3D">
        <w:rPr>
          <w:sz w:val="24"/>
          <w:szCs w:val="24"/>
        </w:rPr>
        <w:t>,</w:t>
      </w:r>
      <w:r w:rsidR="001D3D72" w:rsidRPr="008A1834">
        <w:rPr>
          <w:sz w:val="24"/>
          <w:szCs w:val="24"/>
        </w:rPr>
        <w:t xml:space="preserve"> powiedzmy ogólnie</w:t>
      </w:r>
      <w:r w:rsidR="00584B3D">
        <w:rPr>
          <w:sz w:val="24"/>
          <w:szCs w:val="24"/>
        </w:rPr>
        <w:t>,</w:t>
      </w:r>
      <w:r w:rsidR="001D3D72" w:rsidRPr="008A1834">
        <w:rPr>
          <w:sz w:val="24"/>
          <w:szCs w:val="24"/>
        </w:rPr>
        <w:t xml:space="preserve"> jednak </w:t>
      </w:r>
      <w:r w:rsidR="00B36541">
        <w:rPr>
          <w:sz w:val="24"/>
          <w:szCs w:val="24"/>
        </w:rPr>
        <w:t xml:space="preserve">tych </w:t>
      </w:r>
      <w:r w:rsidR="001D3D72" w:rsidRPr="008A1834">
        <w:rPr>
          <w:sz w:val="24"/>
          <w:szCs w:val="24"/>
        </w:rPr>
        <w:t>„bardziej humanistycznych”, do których umownie zaliczam prawo i administrację, przychodził na te studia z pe</w:t>
      </w:r>
      <w:r w:rsidR="00A83E28" w:rsidRPr="008A1834">
        <w:rPr>
          <w:sz w:val="24"/>
          <w:szCs w:val="24"/>
        </w:rPr>
        <w:t>w</w:t>
      </w:r>
      <w:r w:rsidR="001D3D72" w:rsidRPr="008A1834">
        <w:rPr>
          <w:sz w:val="24"/>
          <w:szCs w:val="24"/>
        </w:rPr>
        <w:t xml:space="preserve">nym bagażem wiedzy. Sprawdzonej przeważnie dwukrotnie. </w:t>
      </w:r>
      <w:r w:rsidR="006228F3">
        <w:rPr>
          <w:sz w:val="24"/>
          <w:szCs w:val="24"/>
        </w:rPr>
        <w:t xml:space="preserve">I to solidnie. </w:t>
      </w:r>
      <w:r w:rsidR="001D3D72" w:rsidRPr="008A1834">
        <w:rPr>
          <w:sz w:val="24"/>
          <w:szCs w:val="24"/>
        </w:rPr>
        <w:t xml:space="preserve">Podczas matury i </w:t>
      </w:r>
      <w:r w:rsidR="008A2183">
        <w:rPr>
          <w:sz w:val="24"/>
          <w:szCs w:val="24"/>
        </w:rPr>
        <w:t xml:space="preserve">często trudniejszych od niej </w:t>
      </w:r>
      <w:r w:rsidR="001D3D72" w:rsidRPr="008A1834">
        <w:rPr>
          <w:sz w:val="24"/>
          <w:szCs w:val="24"/>
        </w:rPr>
        <w:t>egzaminów wstępnych</w:t>
      </w:r>
      <w:r w:rsidR="008A2183">
        <w:rPr>
          <w:sz w:val="24"/>
          <w:szCs w:val="24"/>
        </w:rPr>
        <w:t xml:space="preserve"> na uczelnię</w:t>
      </w:r>
      <w:r w:rsidR="001D3D72" w:rsidRPr="008A1834">
        <w:rPr>
          <w:sz w:val="24"/>
          <w:szCs w:val="24"/>
        </w:rPr>
        <w:t xml:space="preserve">. </w:t>
      </w:r>
    </w:p>
    <w:p w:rsidR="00A83E28" w:rsidRPr="008A1834" w:rsidRDefault="00A83E28" w:rsidP="008A1834">
      <w:pPr>
        <w:spacing w:line="360" w:lineRule="auto"/>
        <w:ind w:firstLine="708"/>
        <w:jc w:val="both"/>
        <w:rPr>
          <w:sz w:val="24"/>
          <w:szCs w:val="24"/>
        </w:rPr>
      </w:pPr>
      <w:r w:rsidRPr="008A1834">
        <w:rPr>
          <w:sz w:val="24"/>
          <w:szCs w:val="24"/>
        </w:rPr>
        <w:t>Chodzi tu przede wszystkim o przedmioty z punktu widzenia dydaktyki „prawniczej” najważniejsze</w:t>
      </w:r>
      <w:r w:rsidR="007E01CA">
        <w:rPr>
          <w:sz w:val="24"/>
          <w:szCs w:val="24"/>
        </w:rPr>
        <w:t xml:space="preserve"> — </w:t>
      </w:r>
      <w:r w:rsidRPr="008A1834">
        <w:rPr>
          <w:sz w:val="24"/>
          <w:szCs w:val="24"/>
        </w:rPr>
        <w:t>historię i język polski. Zacznę może od tej pierwszej. Nauczanie zarówno prawa konstytucyjnego</w:t>
      </w:r>
      <w:r w:rsidR="00943284">
        <w:rPr>
          <w:sz w:val="24"/>
          <w:szCs w:val="24"/>
        </w:rPr>
        <w:t>, jak i przedmiotów historyczno-</w:t>
      </w:r>
      <w:r w:rsidRPr="008A1834">
        <w:rPr>
          <w:sz w:val="24"/>
          <w:szCs w:val="24"/>
        </w:rPr>
        <w:t xml:space="preserve">prawnych </w:t>
      </w:r>
      <w:proofErr w:type="spellStart"/>
      <w:r w:rsidRPr="008A1834">
        <w:rPr>
          <w:i/>
          <w:sz w:val="24"/>
          <w:szCs w:val="24"/>
        </w:rPr>
        <w:t>nolens</w:t>
      </w:r>
      <w:proofErr w:type="spellEnd"/>
      <w:r w:rsidRPr="008A1834">
        <w:rPr>
          <w:i/>
          <w:sz w:val="24"/>
          <w:szCs w:val="24"/>
        </w:rPr>
        <w:t xml:space="preserve"> </w:t>
      </w:r>
      <w:proofErr w:type="spellStart"/>
      <w:r w:rsidRPr="008A1834">
        <w:rPr>
          <w:i/>
          <w:sz w:val="24"/>
          <w:szCs w:val="24"/>
        </w:rPr>
        <w:t>volens</w:t>
      </w:r>
      <w:proofErr w:type="spellEnd"/>
      <w:r w:rsidRPr="008A1834">
        <w:rPr>
          <w:sz w:val="24"/>
          <w:szCs w:val="24"/>
        </w:rPr>
        <w:t xml:space="preserve"> implikuje konieczność odwoływania się do wiedzy ogólnej z zakresu historii. Dydaktyk tych przedmiotów nie jest od tego, aby wyjaśniać studentowi</w:t>
      </w:r>
      <w:r w:rsidR="00584B3D">
        <w:rPr>
          <w:sz w:val="24"/>
          <w:szCs w:val="24"/>
        </w:rPr>
        <w:t>,</w:t>
      </w:r>
      <w:r w:rsidRPr="008A1834">
        <w:rPr>
          <w:sz w:val="24"/>
          <w:szCs w:val="24"/>
        </w:rPr>
        <w:t xml:space="preserve"> kim był Piłsudski, </w:t>
      </w:r>
      <w:r w:rsidR="00D733C5">
        <w:rPr>
          <w:sz w:val="24"/>
          <w:szCs w:val="24"/>
        </w:rPr>
        <w:t xml:space="preserve">kim Gomułka, </w:t>
      </w:r>
      <w:r w:rsidRPr="008A1834">
        <w:rPr>
          <w:sz w:val="24"/>
          <w:szCs w:val="24"/>
        </w:rPr>
        <w:t>a kim Waszyngton.</w:t>
      </w:r>
      <w:r w:rsidR="00ED30CE" w:rsidRPr="008A1834">
        <w:rPr>
          <w:sz w:val="24"/>
          <w:szCs w:val="24"/>
        </w:rPr>
        <w:t xml:space="preserve"> Niestety sytuacja w tym zakresie wygląda</w:t>
      </w:r>
      <w:r w:rsidR="00C434DA">
        <w:rPr>
          <w:sz w:val="24"/>
          <w:szCs w:val="24"/>
        </w:rPr>
        <w:t xml:space="preserve"> kiepsko</w:t>
      </w:r>
      <w:r w:rsidR="00ED30CE" w:rsidRPr="008A1834">
        <w:rPr>
          <w:sz w:val="24"/>
          <w:szCs w:val="24"/>
        </w:rPr>
        <w:t>.</w:t>
      </w:r>
      <w:r w:rsidRPr="008A1834">
        <w:rPr>
          <w:sz w:val="24"/>
          <w:szCs w:val="24"/>
        </w:rPr>
        <w:t xml:space="preserve"> </w:t>
      </w:r>
      <w:r w:rsidR="00943284">
        <w:rPr>
          <w:sz w:val="24"/>
          <w:szCs w:val="24"/>
        </w:rPr>
        <w:t>Z</w:t>
      </w:r>
      <w:r w:rsidR="00ED30CE" w:rsidRPr="008A1834">
        <w:rPr>
          <w:sz w:val="24"/>
          <w:szCs w:val="24"/>
        </w:rPr>
        <w:t xml:space="preserve"> wyjątkiem pewnej grup</w:t>
      </w:r>
      <w:r w:rsidR="00943284">
        <w:rPr>
          <w:sz w:val="24"/>
          <w:szCs w:val="24"/>
        </w:rPr>
        <w:t>y</w:t>
      </w:r>
      <w:r w:rsidR="00ED30CE" w:rsidRPr="008A1834">
        <w:rPr>
          <w:sz w:val="24"/>
          <w:szCs w:val="24"/>
        </w:rPr>
        <w:t xml:space="preserve"> studentów, może absolwentów bardzo dobrych liceów, a może pasjonatów historii</w:t>
      </w:r>
      <w:r w:rsidR="007E01CA">
        <w:rPr>
          <w:sz w:val="24"/>
          <w:szCs w:val="24"/>
        </w:rPr>
        <w:t xml:space="preserve"> — </w:t>
      </w:r>
      <w:r w:rsidR="00ED30CE" w:rsidRPr="008A1834">
        <w:rPr>
          <w:sz w:val="24"/>
          <w:szCs w:val="24"/>
        </w:rPr>
        <w:t xml:space="preserve">średnia wiedza ogólna wygląda </w:t>
      </w:r>
      <w:r w:rsidR="00EA1D45">
        <w:rPr>
          <w:sz w:val="24"/>
          <w:szCs w:val="24"/>
        </w:rPr>
        <w:t>zdecydowanie niezadowalająco</w:t>
      </w:r>
      <w:r w:rsidR="00ED30CE" w:rsidRPr="008A1834">
        <w:rPr>
          <w:sz w:val="24"/>
          <w:szCs w:val="24"/>
        </w:rPr>
        <w:t>.</w:t>
      </w:r>
      <w:r w:rsidR="007360AA" w:rsidRPr="008A1834">
        <w:rPr>
          <w:sz w:val="24"/>
          <w:szCs w:val="24"/>
        </w:rPr>
        <w:t xml:space="preserve"> Generalnie wydaje się, że wiek XX pozostaje </w:t>
      </w:r>
      <w:r w:rsidR="00BE170F">
        <w:rPr>
          <w:sz w:val="24"/>
          <w:szCs w:val="24"/>
        </w:rPr>
        <w:t xml:space="preserve">po prostu </w:t>
      </w:r>
      <w:r w:rsidR="007360AA" w:rsidRPr="008A1834">
        <w:rPr>
          <w:sz w:val="24"/>
          <w:szCs w:val="24"/>
        </w:rPr>
        <w:t>już poza s</w:t>
      </w:r>
      <w:r w:rsidR="00134EC4">
        <w:rPr>
          <w:sz w:val="24"/>
          <w:szCs w:val="24"/>
        </w:rPr>
        <w:t>trefą</w:t>
      </w:r>
      <w:r w:rsidR="007360AA" w:rsidRPr="008A1834">
        <w:rPr>
          <w:sz w:val="24"/>
          <w:szCs w:val="24"/>
        </w:rPr>
        <w:t xml:space="preserve"> zainteresowania dydaktyków historii ze szkoły średniej. </w:t>
      </w:r>
      <w:r w:rsidR="00793D9D">
        <w:rPr>
          <w:sz w:val="24"/>
          <w:szCs w:val="24"/>
        </w:rPr>
        <w:t>Z</w:t>
      </w:r>
      <w:r w:rsidR="007360AA" w:rsidRPr="008A1834">
        <w:rPr>
          <w:sz w:val="24"/>
          <w:szCs w:val="24"/>
        </w:rPr>
        <w:t xml:space="preserve"> wcześniejszym</w:t>
      </w:r>
      <w:r w:rsidR="00793D9D">
        <w:rPr>
          <w:sz w:val="24"/>
          <w:szCs w:val="24"/>
        </w:rPr>
        <w:t>i</w:t>
      </w:r>
      <w:r w:rsidR="007360AA" w:rsidRPr="008A1834">
        <w:rPr>
          <w:sz w:val="24"/>
          <w:szCs w:val="24"/>
        </w:rPr>
        <w:t xml:space="preserve"> okres</w:t>
      </w:r>
      <w:r w:rsidR="00793D9D">
        <w:rPr>
          <w:sz w:val="24"/>
          <w:szCs w:val="24"/>
        </w:rPr>
        <w:t>ami</w:t>
      </w:r>
      <w:r w:rsidR="007360AA" w:rsidRPr="008A1834">
        <w:rPr>
          <w:sz w:val="24"/>
          <w:szCs w:val="24"/>
        </w:rPr>
        <w:t xml:space="preserve"> </w:t>
      </w:r>
      <w:r w:rsidR="00793D9D">
        <w:rPr>
          <w:sz w:val="24"/>
          <w:szCs w:val="24"/>
        </w:rPr>
        <w:t xml:space="preserve">czasami </w:t>
      </w:r>
      <w:r w:rsidR="007360AA" w:rsidRPr="008A1834">
        <w:rPr>
          <w:sz w:val="24"/>
          <w:szCs w:val="24"/>
        </w:rPr>
        <w:t>nie bywa lepiej. W każdym razie studenci, którym ok</w:t>
      </w:r>
      <w:r w:rsidR="00BE170F">
        <w:rPr>
          <w:sz w:val="24"/>
          <w:szCs w:val="24"/>
        </w:rPr>
        <w:t xml:space="preserve">reślenia: </w:t>
      </w:r>
      <w:r w:rsidR="007360AA" w:rsidRPr="008A1834">
        <w:rPr>
          <w:sz w:val="24"/>
          <w:szCs w:val="24"/>
        </w:rPr>
        <w:t>sanacja</w:t>
      </w:r>
      <w:r w:rsidR="00BE170F">
        <w:rPr>
          <w:sz w:val="24"/>
          <w:szCs w:val="24"/>
        </w:rPr>
        <w:t xml:space="preserve">, przewrót majowy, ale też Królestwo Kongresowe </w:t>
      </w:r>
      <w:r w:rsidR="007360AA" w:rsidRPr="008A1834">
        <w:rPr>
          <w:sz w:val="24"/>
          <w:szCs w:val="24"/>
        </w:rPr>
        <w:t>nie mówią zgoła nic</w:t>
      </w:r>
      <w:r w:rsidR="005E40D9">
        <w:rPr>
          <w:sz w:val="24"/>
          <w:szCs w:val="24"/>
        </w:rPr>
        <w:t>, kompletnie nie potrafią ich umieścić w czasie i przestrzeni</w:t>
      </w:r>
      <w:r w:rsidR="007E01CA">
        <w:rPr>
          <w:sz w:val="24"/>
          <w:szCs w:val="24"/>
        </w:rPr>
        <w:t xml:space="preserve"> — </w:t>
      </w:r>
      <w:r w:rsidR="007360AA" w:rsidRPr="008A1834">
        <w:rPr>
          <w:sz w:val="24"/>
          <w:szCs w:val="24"/>
        </w:rPr>
        <w:t xml:space="preserve">nie są wcale rzadkością. </w:t>
      </w:r>
      <w:r w:rsidR="00BC74EC">
        <w:rPr>
          <w:sz w:val="24"/>
          <w:szCs w:val="24"/>
        </w:rPr>
        <w:t>Częściej zjawisko to zdarza się oczywiście na studiach „nieprawniczych”, ale w niepokojącym zakresie pojawia się także na prawie i administracji.</w:t>
      </w:r>
    </w:p>
    <w:p w:rsidR="00A83E28" w:rsidRPr="008A1834" w:rsidRDefault="00A83E28" w:rsidP="008A1834">
      <w:pPr>
        <w:spacing w:line="360" w:lineRule="auto"/>
        <w:ind w:firstLine="708"/>
        <w:jc w:val="both"/>
        <w:rPr>
          <w:sz w:val="24"/>
          <w:szCs w:val="24"/>
        </w:rPr>
      </w:pPr>
      <w:r w:rsidRPr="008A1834">
        <w:rPr>
          <w:sz w:val="24"/>
          <w:szCs w:val="24"/>
        </w:rPr>
        <w:t xml:space="preserve">Dochodzi jeszcze jeden element </w:t>
      </w:r>
      <w:r w:rsidR="00BE170F">
        <w:rPr>
          <w:sz w:val="24"/>
          <w:szCs w:val="24"/>
        </w:rPr>
        <w:t xml:space="preserve">niekorzystny dla procesu przyswajania wiedzy </w:t>
      </w:r>
      <w:r w:rsidR="00B226A9">
        <w:rPr>
          <w:sz w:val="24"/>
          <w:szCs w:val="24"/>
        </w:rPr>
        <w:t>historycznej</w:t>
      </w:r>
      <w:r w:rsidR="00584B3D">
        <w:rPr>
          <w:sz w:val="24"/>
          <w:szCs w:val="24"/>
        </w:rPr>
        <w:t>:</w:t>
      </w:r>
      <w:r w:rsidRPr="008A1834">
        <w:rPr>
          <w:sz w:val="24"/>
          <w:szCs w:val="24"/>
        </w:rPr>
        <w:t xml:space="preserve"> historia już nie budzi takich emocji, jak przed laty. </w:t>
      </w:r>
      <w:r w:rsidR="00CD3DA5">
        <w:rPr>
          <w:sz w:val="24"/>
          <w:szCs w:val="24"/>
        </w:rPr>
        <w:t>Nie jest odskocznią, często idealizowaną od rzeczywistośc</w:t>
      </w:r>
      <w:r w:rsidR="00B226A9">
        <w:rPr>
          <w:sz w:val="24"/>
          <w:szCs w:val="24"/>
        </w:rPr>
        <w:t>i (taką rolę odgrywała historia</w:t>
      </w:r>
      <w:r w:rsidR="007E01CA">
        <w:rPr>
          <w:sz w:val="24"/>
          <w:szCs w:val="24"/>
        </w:rPr>
        <w:t xml:space="preserve"> — </w:t>
      </w:r>
      <w:r w:rsidR="00CD3DA5">
        <w:rPr>
          <w:sz w:val="24"/>
          <w:szCs w:val="24"/>
        </w:rPr>
        <w:t>często właśnie przesadnie idealizowanej II RP</w:t>
      </w:r>
      <w:r w:rsidR="007E01CA">
        <w:rPr>
          <w:sz w:val="24"/>
          <w:szCs w:val="24"/>
        </w:rPr>
        <w:t xml:space="preserve"> — </w:t>
      </w:r>
      <w:r w:rsidR="00CD3DA5">
        <w:rPr>
          <w:sz w:val="24"/>
          <w:szCs w:val="24"/>
        </w:rPr>
        <w:t xml:space="preserve">w okresie PRL). </w:t>
      </w:r>
      <w:r w:rsidRPr="008A1834">
        <w:rPr>
          <w:sz w:val="24"/>
          <w:szCs w:val="24"/>
        </w:rPr>
        <w:t xml:space="preserve">Oczywiście </w:t>
      </w:r>
      <w:r w:rsidR="0030312A">
        <w:rPr>
          <w:sz w:val="24"/>
          <w:szCs w:val="24"/>
        </w:rPr>
        <w:t xml:space="preserve">dziś </w:t>
      </w:r>
      <w:r w:rsidR="00584B3D">
        <w:rPr>
          <w:sz w:val="24"/>
          <w:szCs w:val="24"/>
        </w:rPr>
        <w:t>(</w:t>
      </w:r>
      <w:r w:rsidRPr="008A1834">
        <w:rPr>
          <w:sz w:val="24"/>
          <w:szCs w:val="24"/>
        </w:rPr>
        <w:t>niestety</w:t>
      </w:r>
      <w:r w:rsidR="00584B3D">
        <w:rPr>
          <w:sz w:val="24"/>
          <w:szCs w:val="24"/>
        </w:rPr>
        <w:t>)</w:t>
      </w:r>
      <w:r w:rsidRPr="008A1834">
        <w:rPr>
          <w:sz w:val="24"/>
          <w:szCs w:val="24"/>
        </w:rPr>
        <w:t xml:space="preserve"> historia stanowi jeden z elementów (i środków) walki polityczn</w:t>
      </w:r>
      <w:r w:rsidR="00B138BC">
        <w:rPr>
          <w:sz w:val="24"/>
          <w:szCs w:val="24"/>
        </w:rPr>
        <w:t>ej w naszym, współczesnym kraju. N</w:t>
      </w:r>
      <w:r w:rsidRPr="008A1834">
        <w:rPr>
          <w:sz w:val="24"/>
          <w:szCs w:val="24"/>
        </w:rPr>
        <w:t xml:space="preserve">ie przekłada się to jednak w </w:t>
      </w:r>
      <w:r w:rsidR="007360AA" w:rsidRPr="008A1834">
        <w:rPr>
          <w:sz w:val="24"/>
          <w:szCs w:val="24"/>
        </w:rPr>
        <w:t>zauważal</w:t>
      </w:r>
      <w:r w:rsidR="00976532" w:rsidRPr="008A1834">
        <w:rPr>
          <w:sz w:val="24"/>
          <w:szCs w:val="24"/>
        </w:rPr>
        <w:t xml:space="preserve">nym stopniu na wiedzę studentów (oczywiście w rozumieniu ich bardzo istotnego odsetka, bo oczywiście w ogóle braci studenckiej zawsze mogą </w:t>
      </w:r>
      <w:r w:rsidR="001774F9">
        <w:rPr>
          <w:sz w:val="24"/>
          <w:szCs w:val="24"/>
        </w:rPr>
        <w:t xml:space="preserve">i znajdują </w:t>
      </w:r>
      <w:r w:rsidR="00976532" w:rsidRPr="008A1834">
        <w:rPr>
          <w:sz w:val="24"/>
          <w:szCs w:val="24"/>
        </w:rPr>
        <w:t xml:space="preserve">się osoby, </w:t>
      </w:r>
      <w:r w:rsidR="001774F9">
        <w:rPr>
          <w:sz w:val="24"/>
          <w:szCs w:val="24"/>
        </w:rPr>
        <w:t xml:space="preserve">czasami dosyć liczne, </w:t>
      </w:r>
      <w:r w:rsidR="00976532" w:rsidRPr="008A1834">
        <w:rPr>
          <w:sz w:val="24"/>
          <w:szCs w:val="24"/>
        </w:rPr>
        <w:t xml:space="preserve">dysponujące bardzo szeroką wiedzą historyczną). Jeżeli już zatem jakaś </w:t>
      </w:r>
      <w:r w:rsidR="00803108">
        <w:rPr>
          <w:sz w:val="24"/>
          <w:szCs w:val="24"/>
        </w:rPr>
        <w:t>orientacja</w:t>
      </w:r>
      <w:r w:rsidR="00976532" w:rsidRPr="008A1834">
        <w:rPr>
          <w:sz w:val="24"/>
          <w:szCs w:val="24"/>
        </w:rPr>
        <w:t xml:space="preserve"> </w:t>
      </w:r>
      <w:r w:rsidR="00117C32">
        <w:rPr>
          <w:sz w:val="24"/>
          <w:szCs w:val="24"/>
        </w:rPr>
        <w:t xml:space="preserve">w zagadnieniu </w:t>
      </w:r>
      <w:r w:rsidR="00976532" w:rsidRPr="008A1834">
        <w:rPr>
          <w:sz w:val="24"/>
          <w:szCs w:val="24"/>
        </w:rPr>
        <w:t>się pojawia, to przeważnie ma ona charakter propagandowych haseł, niepogłębionej refleksji.</w:t>
      </w:r>
      <w:r w:rsidR="00ED77A8">
        <w:rPr>
          <w:sz w:val="24"/>
          <w:szCs w:val="24"/>
        </w:rPr>
        <w:t xml:space="preserve"> Czyli znajdą się może studenci gotowi do </w:t>
      </w:r>
      <w:r w:rsidR="00DD1D50">
        <w:rPr>
          <w:sz w:val="24"/>
          <w:szCs w:val="24"/>
        </w:rPr>
        <w:t xml:space="preserve">długiej i </w:t>
      </w:r>
      <w:r w:rsidR="00ED77A8">
        <w:rPr>
          <w:sz w:val="24"/>
          <w:szCs w:val="24"/>
        </w:rPr>
        <w:t>namiętnej dyskusji o relacjach polsko-niemieckich, polsko-rosyjskich, polsko-żydowskich</w:t>
      </w:r>
      <w:r w:rsidR="00803108">
        <w:rPr>
          <w:sz w:val="24"/>
          <w:szCs w:val="24"/>
        </w:rPr>
        <w:t xml:space="preserve">, </w:t>
      </w:r>
      <w:r w:rsidR="001774F9">
        <w:rPr>
          <w:sz w:val="24"/>
          <w:szCs w:val="24"/>
        </w:rPr>
        <w:t xml:space="preserve">o II Rzeczypospolitej, PRL, o przełomie ustrojowym 1989 r., </w:t>
      </w:r>
      <w:r w:rsidR="00803108">
        <w:rPr>
          <w:sz w:val="24"/>
          <w:szCs w:val="24"/>
        </w:rPr>
        <w:t xml:space="preserve">czy </w:t>
      </w:r>
      <w:r w:rsidR="001774F9">
        <w:rPr>
          <w:sz w:val="24"/>
          <w:szCs w:val="24"/>
        </w:rPr>
        <w:t xml:space="preserve">do </w:t>
      </w:r>
      <w:r w:rsidR="00803108">
        <w:rPr>
          <w:sz w:val="24"/>
          <w:szCs w:val="24"/>
        </w:rPr>
        <w:t>sporu</w:t>
      </w:r>
      <w:r w:rsidR="00ED77A8">
        <w:rPr>
          <w:sz w:val="24"/>
          <w:szCs w:val="24"/>
        </w:rPr>
        <w:t xml:space="preserve"> o „żołnierzach wyklętych</w:t>
      </w:r>
      <w:r w:rsidR="00803108">
        <w:rPr>
          <w:sz w:val="24"/>
          <w:szCs w:val="24"/>
        </w:rPr>
        <w:t>”</w:t>
      </w:r>
      <w:r w:rsidR="001774F9">
        <w:rPr>
          <w:sz w:val="24"/>
          <w:szCs w:val="24"/>
        </w:rPr>
        <w:t xml:space="preserve"> itp., </w:t>
      </w:r>
      <w:r w:rsidR="00ED77A8">
        <w:rPr>
          <w:sz w:val="24"/>
          <w:szCs w:val="24"/>
        </w:rPr>
        <w:t xml:space="preserve">ale raczej będzie to dyskusja oparta na emocjach, </w:t>
      </w:r>
      <w:r w:rsidR="00E56A7B">
        <w:rPr>
          <w:sz w:val="24"/>
          <w:szCs w:val="24"/>
        </w:rPr>
        <w:t xml:space="preserve">przekonaniach politycznych, </w:t>
      </w:r>
      <w:r w:rsidR="00BE4E9A">
        <w:rPr>
          <w:sz w:val="24"/>
          <w:szCs w:val="24"/>
        </w:rPr>
        <w:t>powielanych hasłach</w:t>
      </w:r>
      <w:r w:rsidR="00F836C6">
        <w:rPr>
          <w:sz w:val="24"/>
          <w:szCs w:val="24"/>
        </w:rPr>
        <w:t xml:space="preserve"> propagandowych </w:t>
      </w:r>
      <w:r w:rsidR="00BE4E9A">
        <w:rPr>
          <w:sz w:val="24"/>
          <w:szCs w:val="24"/>
        </w:rPr>
        <w:t xml:space="preserve">i stereotypach, a </w:t>
      </w:r>
      <w:r w:rsidR="00ED77A8">
        <w:rPr>
          <w:sz w:val="24"/>
          <w:szCs w:val="24"/>
        </w:rPr>
        <w:t xml:space="preserve">nie </w:t>
      </w:r>
      <w:r w:rsidR="00F51097">
        <w:rPr>
          <w:sz w:val="24"/>
          <w:szCs w:val="24"/>
        </w:rPr>
        <w:t xml:space="preserve">rzeczywistej, pogłębionej </w:t>
      </w:r>
      <w:r w:rsidR="00ED77A8">
        <w:rPr>
          <w:sz w:val="24"/>
          <w:szCs w:val="24"/>
        </w:rPr>
        <w:t>wiedzy.</w:t>
      </w:r>
    </w:p>
    <w:p w:rsidR="00A83E28" w:rsidRDefault="00A83E28" w:rsidP="008A1834">
      <w:pPr>
        <w:spacing w:line="360" w:lineRule="auto"/>
        <w:ind w:firstLine="708"/>
        <w:jc w:val="both"/>
        <w:rPr>
          <w:sz w:val="24"/>
          <w:szCs w:val="24"/>
        </w:rPr>
      </w:pPr>
      <w:r w:rsidRPr="008A1834">
        <w:rPr>
          <w:sz w:val="24"/>
          <w:szCs w:val="24"/>
        </w:rPr>
        <w:lastRenderedPageBreak/>
        <w:t xml:space="preserve">Ongiś historia była często „odskocznią” od współczesnej problematyki. </w:t>
      </w:r>
      <w:r w:rsidR="00976532" w:rsidRPr="008A1834">
        <w:rPr>
          <w:sz w:val="24"/>
          <w:szCs w:val="24"/>
        </w:rPr>
        <w:t xml:space="preserve">Nauczyciele i wykładowcy często za pomocą historii przedstawiali świat odmienny od istniejącego. </w:t>
      </w:r>
      <w:r w:rsidRPr="008A1834">
        <w:rPr>
          <w:sz w:val="24"/>
          <w:szCs w:val="24"/>
        </w:rPr>
        <w:t>Pamiętam</w:t>
      </w:r>
      <w:r w:rsidR="00976532" w:rsidRPr="008A1834">
        <w:rPr>
          <w:sz w:val="24"/>
          <w:szCs w:val="24"/>
        </w:rPr>
        <w:t xml:space="preserve"> chociażby</w:t>
      </w:r>
      <w:r w:rsidRPr="008A1834">
        <w:rPr>
          <w:sz w:val="24"/>
          <w:szCs w:val="24"/>
        </w:rPr>
        <w:t xml:space="preserve"> stare podręczniki do prawa konstytucyjnego, gdzie nieproporcjonalnie rozbudowane były części historyczne (i porównawcze). Powód był oczywisty</w:t>
      </w:r>
      <w:r w:rsidR="007E01CA">
        <w:rPr>
          <w:sz w:val="24"/>
          <w:szCs w:val="24"/>
        </w:rPr>
        <w:t xml:space="preserve"> — </w:t>
      </w:r>
      <w:r w:rsidR="00976532" w:rsidRPr="008A1834">
        <w:rPr>
          <w:sz w:val="24"/>
          <w:szCs w:val="24"/>
        </w:rPr>
        <w:t xml:space="preserve">chciano przedstawić studentowi szerszy (od </w:t>
      </w:r>
      <w:proofErr w:type="spellStart"/>
      <w:r w:rsidR="00976532" w:rsidRPr="008A1834">
        <w:rPr>
          <w:sz w:val="24"/>
          <w:szCs w:val="24"/>
        </w:rPr>
        <w:t>PRL-owskiego</w:t>
      </w:r>
      <w:proofErr w:type="spellEnd"/>
      <w:r w:rsidR="00976532" w:rsidRPr="008A1834">
        <w:rPr>
          <w:sz w:val="24"/>
          <w:szCs w:val="24"/>
        </w:rPr>
        <w:t>) kontekst. Aby da</w:t>
      </w:r>
      <w:r w:rsidR="005E62BB">
        <w:rPr>
          <w:sz w:val="24"/>
          <w:szCs w:val="24"/>
        </w:rPr>
        <w:t>ć</w:t>
      </w:r>
      <w:r w:rsidR="00976532" w:rsidRPr="008A1834">
        <w:rPr>
          <w:sz w:val="24"/>
          <w:szCs w:val="24"/>
        </w:rPr>
        <w:t xml:space="preserve"> mu możliwość refleksji i świadomego wyboru.</w:t>
      </w:r>
      <w:r w:rsidR="00F51097">
        <w:rPr>
          <w:sz w:val="24"/>
          <w:szCs w:val="24"/>
        </w:rPr>
        <w:t xml:space="preserve"> Nawet, jeżeli podręcznik musiał zawierać pewien „hołd ideologiczny”, to i tak wiele się można było z niego dowiedzieć, </w:t>
      </w:r>
      <w:r w:rsidR="001D3899">
        <w:rPr>
          <w:sz w:val="24"/>
          <w:szCs w:val="24"/>
        </w:rPr>
        <w:t xml:space="preserve">nawet </w:t>
      </w:r>
      <w:r w:rsidR="00F51097">
        <w:rPr>
          <w:sz w:val="24"/>
          <w:szCs w:val="24"/>
        </w:rPr>
        <w:t xml:space="preserve">niekoniecznie „czytając między wierszami” </w:t>
      </w:r>
      <w:r w:rsidR="00D42613">
        <w:rPr>
          <w:sz w:val="24"/>
          <w:szCs w:val="24"/>
        </w:rPr>
        <w:t>(p</w:t>
      </w:r>
      <w:r w:rsidR="00F51097">
        <w:rPr>
          <w:sz w:val="24"/>
          <w:szCs w:val="24"/>
        </w:rPr>
        <w:t>or.</w:t>
      </w:r>
      <w:r w:rsidR="002B04E9">
        <w:rPr>
          <w:sz w:val="24"/>
          <w:szCs w:val="24"/>
        </w:rPr>
        <w:t xml:space="preserve"> </w:t>
      </w:r>
      <w:r w:rsidR="00F51097">
        <w:rPr>
          <w:sz w:val="24"/>
          <w:szCs w:val="24"/>
        </w:rPr>
        <w:t>Burda, 1969).</w:t>
      </w:r>
    </w:p>
    <w:p w:rsidR="00ED77A8" w:rsidRDefault="00ED77A8" w:rsidP="008A1834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Reasumując, niekiedy wykład </w:t>
      </w:r>
      <w:r w:rsidR="00F51097">
        <w:rPr>
          <w:sz w:val="24"/>
          <w:szCs w:val="24"/>
        </w:rPr>
        <w:t xml:space="preserve">z zakresu </w:t>
      </w:r>
      <w:r>
        <w:rPr>
          <w:sz w:val="24"/>
          <w:szCs w:val="24"/>
        </w:rPr>
        <w:t>prawa konstytucyjne</w:t>
      </w:r>
      <w:r w:rsidR="00F51097">
        <w:rPr>
          <w:sz w:val="24"/>
          <w:szCs w:val="24"/>
        </w:rPr>
        <w:t>go czy przedmiotów historyczno-</w:t>
      </w:r>
      <w:r>
        <w:rPr>
          <w:sz w:val="24"/>
          <w:szCs w:val="24"/>
        </w:rPr>
        <w:t>prawnych staje się w pewnym zakresie nie tyle przypom</w:t>
      </w:r>
      <w:r w:rsidR="002B04E9">
        <w:rPr>
          <w:sz w:val="24"/>
          <w:szCs w:val="24"/>
        </w:rPr>
        <w:t>inaniem</w:t>
      </w:r>
      <w:r>
        <w:rPr>
          <w:sz w:val="24"/>
          <w:szCs w:val="24"/>
        </w:rPr>
        <w:t xml:space="preserve"> wiedzy z zakresu historii ogólnej, ale jej wprowadz</w:t>
      </w:r>
      <w:r w:rsidR="00BE4E9A">
        <w:rPr>
          <w:sz w:val="24"/>
          <w:szCs w:val="24"/>
        </w:rPr>
        <w:t>a</w:t>
      </w:r>
      <w:r>
        <w:rPr>
          <w:sz w:val="24"/>
          <w:szCs w:val="24"/>
        </w:rPr>
        <w:t>niem</w:t>
      </w:r>
      <w:r w:rsidR="00BE4E9A">
        <w:rPr>
          <w:sz w:val="24"/>
          <w:szCs w:val="24"/>
        </w:rPr>
        <w:t xml:space="preserve"> do studenckich umysłów</w:t>
      </w:r>
      <w:r>
        <w:rPr>
          <w:sz w:val="24"/>
          <w:szCs w:val="24"/>
        </w:rPr>
        <w:t>.</w:t>
      </w:r>
      <w:r w:rsidR="00BE4E9A">
        <w:rPr>
          <w:sz w:val="24"/>
          <w:szCs w:val="24"/>
        </w:rPr>
        <w:t xml:space="preserve"> Dla prowadząc</w:t>
      </w:r>
      <w:r w:rsidR="00F51097">
        <w:rPr>
          <w:sz w:val="24"/>
          <w:szCs w:val="24"/>
        </w:rPr>
        <w:t>ego wykład</w:t>
      </w:r>
      <w:r w:rsidR="007E01CA">
        <w:rPr>
          <w:sz w:val="24"/>
          <w:szCs w:val="24"/>
        </w:rPr>
        <w:t xml:space="preserve"> — </w:t>
      </w:r>
      <w:r w:rsidR="00F51097">
        <w:rPr>
          <w:sz w:val="24"/>
          <w:szCs w:val="24"/>
        </w:rPr>
        <w:t>o ile lubi historię</w:t>
      </w:r>
      <w:r w:rsidR="00BE4E9A">
        <w:rPr>
          <w:sz w:val="24"/>
          <w:szCs w:val="24"/>
        </w:rPr>
        <w:t xml:space="preserve">, jak </w:t>
      </w:r>
      <w:r w:rsidR="00D42613">
        <w:rPr>
          <w:sz w:val="24"/>
          <w:szCs w:val="24"/>
        </w:rPr>
        <w:t>piszący</w:t>
      </w:r>
      <w:r w:rsidR="00BE4E9A">
        <w:rPr>
          <w:sz w:val="24"/>
          <w:szCs w:val="24"/>
        </w:rPr>
        <w:t xml:space="preserve"> te słowa</w:t>
      </w:r>
      <w:r w:rsidR="007E01CA">
        <w:rPr>
          <w:sz w:val="24"/>
          <w:szCs w:val="24"/>
        </w:rPr>
        <w:t xml:space="preserve"> — </w:t>
      </w:r>
      <w:r w:rsidR="00423F7D">
        <w:rPr>
          <w:sz w:val="24"/>
          <w:szCs w:val="24"/>
        </w:rPr>
        <w:t xml:space="preserve">jest to </w:t>
      </w:r>
      <w:r w:rsidR="00BE4E9A">
        <w:rPr>
          <w:sz w:val="24"/>
          <w:szCs w:val="24"/>
        </w:rPr>
        <w:t>może zadanie wdzięczn</w:t>
      </w:r>
      <w:r w:rsidR="00423F7D">
        <w:rPr>
          <w:sz w:val="24"/>
          <w:szCs w:val="24"/>
        </w:rPr>
        <w:t>e</w:t>
      </w:r>
      <w:r w:rsidR="00BE4E9A">
        <w:rPr>
          <w:sz w:val="24"/>
          <w:szCs w:val="24"/>
        </w:rPr>
        <w:t>, ale przecież nie do niego należąc</w:t>
      </w:r>
      <w:r w:rsidR="002B04E9">
        <w:rPr>
          <w:sz w:val="24"/>
          <w:szCs w:val="24"/>
        </w:rPr>
        <w:t>e</w:t>
      </w:r>
      <w:r w:rsidR="00BE4E9A">
        <w:rPr>
          <w:sz w:val="24"/>
          <w:szCs w:val="24"/>
        </w:rPr>
        <w:t>. Często niezbędn</w:t>
      </w:r>
      <w:r w:rsidR="00423F7D">
        <w:rPr>
          <w:sz w:val="24"/>
          <w:szCs w:val="24"/>
        </w:rPr>
        <w:t>e</w:t>
      </w:r>
      <w:r w:rsidR="0082337F">
        <w:rPr>
          <w:sz w:val="24"/>
          <w:szCs w:val="24"/>
        </w:rPr>
        <w:t xml:space="preserve"> do właściwej realizacji procesu dydaktycznego</w:t>
      </w:r>
      <w:r w:rsidR="00BE4E9A">
        <w:rPr>
          <w:sz w:val="24"/>
          <w:szCs w:val="24"/>
        </w:rPr>
        <w:t>, ale zabierając</w:t>
      </w:r>
      <w:r w:rsidR="0082337F">
        <w:rPr>
          <w:sz w:val="24"/>
          <w:szCs w:val="24"/>
        </w:rPr>
        <w:t>e</w:t>
      </w:r>
      <w:r w:rsidR="00BE4E9A">
        <w:rPr>
          <w:sz w:val="24"/>
          <w:szCs w:val="24"/>
        </w:rPr>
        <w:t xml:space="preserve"> niekiedy cenne godziny właściwego wykładu. O ile jednak z tym zadaniem przeciętny</w:t>
      </w:r>
      <w:r w:rsidR="00F51097">
        <w:rPr>
          <w:sz w:val="24"/>
          <w:szCs w:val="24"/>
        </w:rPr>
        <w:t xml:space="preserve"> </w:t>
      </w:r>
      <w:r w:rsidR="00BE4E9A">
        <w:rPr>
          <w:sz w:val="24"/>
          <w:szCs w:val="24"/>
        </w:rPr>
        <w:t>prawnik</w:t>
      </w:r>
      <w:r w:rsidR="007E01CA">
        <w:rPr>
          <w:sz w:val="24"/>
          <w:szCs w:val="24"/>
        </w:rPr>
        <w:t xml:space="preserve"> — </w:t>
      </w:r>
      <w:r w:rsidR="00F51097">
        <w:rPr>
          <w:sz w:val="24"/>
          <w:szCs w:val="24"/>
        </w:rPr>
        <w:t xml:space="preserve">zazwyczaj </w:t>
      </w:r>
      <w:r w:rsidR="00BE4E9A">
        <w:rPr>
          <w:sz w:val="24"/>
          <w:szCs w:val="24"/>
        </w:rPr>
        <w:t>biegły w zakresie historii</w:t>
      </w:r>
      <w:r w:rsidR="00F51097">
        <w:rPr>
          <w:sz w:val="24"/>
          <w:szCs w:val="24"/>
        </w:rPr>
        <w:t>, bo jest to</w:t>
      </w:r>
      <w:r w:rsidR="002B04E9">
        <w:rPr>
          <w:sz w:val="24"/>
          <w:szCs w:val="24"/>
        </w:rPr>
        <w:t xml:space="preserve"> jednak</w:t>
      </w:r>
      <w:r w:rsidR="00F51097">
        <w:rPr>
          <w:sz w:val="24"/>
          <w:szCs w:val="24"/>
        </w:rPr>
        <w:t xml:space="preserve"> </w:t>
      </w:r>
      <w:r w:rsidR="00F51097" w:rsidRPr="00F51097">
        <w:rPr>
          <w:i/>
          <w:sz w:val="24"/>
          <w:szCs w:val="24"/>
        </w:rPr>
        <w:t>hobby</w:t>
      </w:r>
      <w:r w:rsidR="00F51097">
        <w:rPr>
          <w:sz w:val="24"/>
          <w:szCs w:val="24"/>
        </w:rPr>
        <w:t xml:space="preserve"> wielu z naszego środowiska</w:t>
      </w:r>
      <w:r w:rsidR="007E01CA">
        <w:rPr>
          <w:sz w:val="24"/>
          <w:szCs w:val="24"/>
        </w:rPr>
        <w:t xml:space="preserve"> — </w:t>
      </w:r>
      <w:r w:rsidR="00BE4E9A">
        <w:rPr>
          <w:sz w:val="24"/>
          <w:szCs w:val="24"/>
        </w:rPr>
        <w:t xml:space="preserve">może </w:t>
      </w:r>
      <w:r w:rsidR="001116AF">
        <w:rPr>
          <w:sz w:val="24"/>
          <w:szCs w:val="24"/>
        </w:rPr>
        <w:t xml:space="preserve">sobie </w:t>
      </w:r>
      <w:r w:rsidR="00BE4E9A">
        <w:rPr>
          <w:sz w:val="24"/>
          <w:szCs w:val="24"/>
        </w:rPr>
        <w:t>poradzi, to kolejne zadanie jest o wiele trudniejsze. Chodzi tu o luki w wiedzy ogólnej w zakresie języka polskiego, a raczej umiejętności posługiwania się nim.</w:t>
      </w:r>
    </w:p>
    <w:p w:rsidR="00BE4E9A" w:rsidRPr="008A1834" w:rsidRDefault="00BE4E9A" w:rsidP="008A1834">
      <w:pPr>
        <w:spacing w:line="360" w:lineRule="auto"/>
        <w:ind w:firstLine="708"/>
        <w:jc w:val="both"/>
        <w:rPr>
          <w:sz w:val="24"/>
          <w:szCs w:val="24"/>
        </w:rPr>
      </w:pPr>
    </w:p>
    <w:p w:rsidR="00A83E28" w:rsidRPr="00BE4E9A" w:rsidRDefault="00584B3D" w:rsidP="00584B3D">
      <w:pPr>
        <w:pStyle w:val="Akapitzlist"/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 w:rsidR="00BE4E9A" w:rsidRPr="00BE4E9A">
        <w:rPr>
          <w:b/>
          <w:sz w:val="24"/>
          <w:szCs w:val="24"/>
        </w:rPr>
        <w:t>Zagadnieni</w:t>
      </w:r>
      <w:r>
        <w:rPr>
          <w:b/>
          <w:sz w:val="24"/>
          <w:szCs w:val="24"/>
        </w:rPr>
        <w:t>e wiedzy ogólnej (język polski)</w:t>
      </w:r>
    </w:p>
    <w:p w:rsidR="001815F9" w:rsidRDefault="00A2544C" w:rsidP="008A1834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Niezbyt dobrze</w:t>
      </w:r>
      <w:r w:rsidR="0061783A" w:rsidRPr="008A1834">
        <w:rPr>
          <w:sz w:val="24"/>
          <w:szCs w:val="24"/>
        </w:rPr>
        <w:t xml:space="preserve"> wygląda także sytuacja z językiem polskim. Jestem tu krytykiem nieco samozwańczym, bom sam w tej materii </w:t>
      </w:r>
      <w:r w:rsidR="00871817">
        <w:rPr>
          <w:sz w:val="24"/>
          <w:szCs w:val="24"/>
        </w:rPr>
        <w:t xml:space="preserve">bardzo </w:t>
      </w:r>
      <w:r w:rsidR="0061783A" w:rsidRPr="008A1834">
        <w:rPr>
          <w:sz w:val="24"/>
          <w:szCs w:val="24"/>
        </w:rPr>
        <w:t>grzeszny, szczególnie, gdy przychodzi mi coś powiedzieć/napisać dosyć szybko, niemniej na tle znacznej części współczesnych maturzystów mogę zaliczyć się do grupy w miarę swobodnie i</w:t>
      </w:r>
      <w:r w:rsidR="007E01CA">
        <w:rPr>
          <w:sz w:val="24"/>
          <w:szCs w:val="24"/>
        </w:rPr>
        <w:t xml:space="preserve"> — </w:t>
      </w:r>
      <w:r w:rsidR="0061783A" w:rsidRPr="008A1834">
        <w:rPr>
          <w:sz w:val="24"/>
          <w:szCs w:val="24"/>
        </w:rPr>
        <w:t>powiedzmy</w:t>
      </w:r>
      <w:r w:rsidR="007E01CA">
        <w:rPr>
          <w:sz w:val="24"/>
          <w:szCs w:val="24"/>
        </w:rPr>
        <w:t xml:space="preserve"> — </w:t>
      </w:r>
      <w:r w:rsidR="0061783A" w:rsidRPr="008A1834">
        <w:rPr>
          <w:sz w:val="24"/>
          <w:szCs w:val="24"/>
        </w:rPr>
        <w:t xml:space="preserve">w miarę poprawnie posługujących się językiem ojczystym. Niestety, nie da się tego powiedzieć o istotnym odsetku współczesnych młodych ludzi. Istotnym odsetku, bo oczywiście zdarzają się </w:t>
      </w:r>
      <w:r w:rsidR="00BE4E9A">
        <w:rPr>
          <w:sz w:val="24"/>
          <w:szCs w:val="24"/>
        </w:rPr>
        <w:t>przedstawiciele braci studenckiej</w:t>
      </w:r>
      <w:r w:rsidR="0061783A" w:rsidRPr="008A1834">
        <w:rPr>
          <w:sz w:val="24"/>
          <w:szCs w:val="24"/>
        </w:rPr>
        <w:t xml:space="preserve"> władający dużo</w:t>
      </w:r>
      <w:r>
        <w:rPr>
          <w:sz w:val="24"/>
          <w:szCs w:val="24"/>
        </w:rPr>
        <w:t>, naprawdę dużo</w:t>
      </w:r>
      <w:r w:rsidR="0061783A" w:rsidRPr="008A1834">
        <w:rPr>
          <w:sz w:val="24"/>
          <w:szCs w:val="24"/>
        </w:rPr>
        <w:t xml:space="preserve"> lepszą polszczyzną niż moja. Ale jest to jednak </w:t>
      </w:r>
      <w:r w:rsidR="00BE4E9A">
        <w:rPr>
          <w:sz w:val="24"/>
          <w:szCs w:val="24"/>
        </w:rPr>
        <w:t xml:space="preserve">chyba </w:t>
      </w:r>
      <w:r w:rsidR="0061783A" w:rsidRPr="008A1834">
        <w:rPr>
          <w:sz w:val="24"/>
          <w:szCs w:val="24"/>
        </w:rPr>
        <w:t xml:space="preserve">mniejszość. Nie chodzi już nawet o </w:t>
      </w:r>
      <w:proofErr w:type="spellStart"/>
      <w:r w:rsidR="0061783A" w:rsidRPr="008A1834">
        <w:rPr>
          <w:sz w:val="24"/>
          <w:szCs w:val="24"/>
        </w:rPr>
        <w:t>sms-owy</w:t>
      </w:r>
      <w:proofErr w:type="spellEnd"/>
      <w:r w:rsidR="0061783A" w:rsidRPr="008A1834">
        <w:rPr>
          <w:sz w:val="24"/>
          <w:szCs w:val="24"/>
        </w:rPr>
        <w:t xml:space="preserve"> styl wypowiedzi, o młodzieżowe</w:t>
      </w:r>
      <w:r w:rsidR="00416D2A">
        <w:rPr>
          <w:sz w:val="24"/>
          <w:szCs w:val="24"/>
        </w:rPr>
        <w:t xml:space="preserve"> czy „anglosaskie”</w:t>
      </w:r>
      <w:r w:rsidR="0061783A" w:rsidRPr="008A1834">
        <w:rPr>
          <w:sz w:val="24"/>
          <w:szCs w:val="24"/>
        </w:rPr>
        <w:t xml:space="preserve"> kolokwializmy, czy o</w:t>
      </w:r>
      <w:r w:rsidR="007E01CA">
        <w:rPr>
          <w:sz w:val="24"/>
          <w:szCs w:val="24"/>
        </w:rPr>
        <w:t xml:space="preserve"> — </w:t>
      </w:r>
      <w:r w:rsidR="0061783A" w:rsidRPr="008A1834">
        <w:rPr>
          <w:sz w:val="24"/>
          <w:szCs w:val="24"/>
        </w:rPr>
        <w:t>aczkolwiek niekiedy rażące</w:t>
      </w:r>
      <w:r w:rsidR="007E01CA">
        <w:rPr>
          <w:sz w:val="24"/>
          <w:szCs w:val="24"/>
        </w:rPr>
        <w:t xml:space="preserve"> — </w:t>
      </w:r>
      <w:r w:rsidR="0061783A" w:rsidRPr="008A1834">
        <w:rPr>
          <w:sz w:val="24"/>
          <w:szCs w:val="24"/>
        </w:rPr>
        <w:t xml:space="preserve">błędy gramatyczne. </w:t>
      </w:r>
      <w:r w:rsidR="00B80F40">
        <w:rPr>
          <w:sz w:val="24"/>
          <w:szCs w:val="24"/>
        </w:rPr>
        <w:t>Skądinąd n</w:t>
      </w:r>
      <w:r w:rsidR="00BE4E9A">
        <w:rPr>
          <w:sz w:val="24"/>
          <w:szCs w:val="24"/>
        </w:rPr>
        <w:t xml:space="preserve">ader często </w:t>
      </w:r>
      <w:r w:rsidR="00BE4E9A" w:rsidRPr="00BE4E9A">
        <w:rPr>
          <w:i/>
          <w:sz w:val="24"/>
          <w:szCs w:val="24"/>
        </w:rPr>
        <w:t xml:space="preserve">post </w:t>
      </w:r>
      <w:r w:rsidR="00924E79">
        <w:rPr>
          <w:i/>
          <w:sz w:val="24"/>
          <w:szCs w:val="24"/>
        </w:rPr>
        <w:t>fatum</w:t>
      </w:r>
      <w:r w:rsidR="00924E79">
        <w:rPr>
          <w:sz w:val="24"/>
          <w:szCs w:val="24"/>
        </w:rPr>
        <w:t xml:space="preserve"> </w:t>
      </w:r>
      <w:r w:rsidR="00BE4E9A">
        <w:rPr>
          <w:sz w:val="24"/>
          <w:szCs w:val="24"/>
        </w:rPr>
        <w:t xml:space="preserve">tłumaczone oczywiście wszechobecną </w:t>
      </w:r>
      <w:r w:rsidR="001B3DE7">
        <w:rPr>
          <w:sz w:val="24"/>
          <w:szCs w:val="24"/>
        </w:rPr>
        <w:t xml:space="preserve">dziś </w:t>
      </w:r>
      <w:r w:rsidR="00BE4E9A">
        <w:rPr>
          <w:sz w:val="24"/>
          <w:szCs w:val="24"/>
        </w:rPr>
        <w:t xml:space="preserve">dysleksją. </w:t>
      </w:r>
    </w:p>
    <w:p w:rsidR="0061783A" w:rsidRPr="008A1834" w:rsidRDefault="0061783A" w:rsidP="008A1834">
      <w:pPr>
        <w:spacing w:line="360" w:lineRule="auto"/>
        <w:ind w:firstLine="708"/>
        <w:jc w:val="both"/>
        <w:rPr>
          <w:sz w:val="24"/>
          <w:szCs w:val="24"/>
        </w:rPr>
      </w:pPr>
      <w:r w:rsidRPr="008A1834">
        <w:rPr>
          <w:sz w:val="24"/>
          <w:szCs w:val="24"/>
        </w:rPr>
        <w:t xml:space="preserve">Ważniejsze są problemy z logiką, z przejrzystością i zrozumiałością wypowiedzi. </w:t>
      </w:r>
      <w:r w:rsidR="001B3DE7">
        <w:rPr>
          <w:sz w:val="24"/>
          <w:szCs w:val="24"/>
        </w:rPr>
        <w:t>Wręcz z</w:t>
      </w:r>
      <w:r w:rsidR="00BE4E9A">
        <w:rPr>
          <w:sz w:val="24"/>
          <w:szCs w:val="24"/>
        </w:rPr>
        <w:t xml:space="preserve"> ich formułowaniem. Ustnym, ale w szczególności na piśmie. </w:t>
      </w:r>
      <w:r w:rsidRPr="008A1834">
        <w:rPr>
          <w:sz w:val="24"/>
          <w:szCs w:val="24"/>
        </w:rPr>
        <w:t xml:space="preserve">Problemem </w:t>
      </w:r>
      <w:r w:rsidR="00BE4E9A">
        <w:rPr>
          <w:sz w:val="24"/>
          <w:szCs w:val="24"/>
        </w:rPr>
        <w:t xml:space="preserve">dla wielu początkujących </w:t>
      </w:r>
      <w:r w:rsidR="00CD24E8">
        <w:rPr>
          <w:sz w:val="24"/>
          <w:szCs w:val="24"/>
        </w:rPr>
        <w:t xml:space="preserve">studentów </w:t>
      </w:r>
      <w:r w:rsidR="009001BE">
        <w:rPr>
          <w:sz w:val="24"/>
          <w:szCs w:val="24"/>
        </w:rPr>
        <w:t xml:space="preserve">jest </w:t>
      </w:r>
      <w:r w:rsidR="001B3DE7">
        <w:rPr>
          <w:sz w:val="24"/>
          <w:szCs w:val="24"/>
        </w:rPr>
        <w:t>już</w:t>
      </w:r>
      <w:r w:rsidRPr="008A1834">
        <w:rPr>
          <w:sz w:val="24"/>
          <w:szCs w:val="24"/>
        </w:rPr>
        <w:t xml:space="preserve"> </w:t>
      </w:r>
      <w:r w:rsidR="00A427D6" w:rsidRPr="008A1834">
        <w:rPr>
          <w:sz w:val="24"/>
          <w:szCs w:val="24"/>
        </w:rPr>
        <w:t xml:space="preserve">samo sporządzenie dłuższego tekstu czy sformułowanie </w:t>
      </w:r>
      <w:r w:rsidR="00A427D6" w:rsidRPr="008A1834">
        <w:rPr>
          <w:sz w:val="24"/>
          <w:szCs w:val="24"/>
        </w:rPr>
        <w:lastRenderedPageBreak/>
        <w:t>obszerniejszej wypowiedzi. Można wysnuć wniosek, ż</w:t>
      </w:r>
      <w:r w:rsidRPr="008A1834">
        <w:rPr>
          <w:sz w:val="24"/>
          <w:szCs w:val="24"/>
        </w:rPr>
        <w:t>e w szkołach średnich zanikła w dużym stopniu sztuka pisania wypracowań czy formułowania dłuższych wypowiedzi ustnych.</w:t>
      </w:r>
      <w:r w:rsidR="00A83E28" w:rsidRPr="008A1834">
        <w:rPr>
          <w:sz w:val="24"/>
          <w:szCs w:val="24"/>
        </w:rPr>
        <w:t xml:space="preserve"> </w:t>
      </w:r>
      <w:r w:rsidR="001B3DE7">
        <w:rPr>
          <w:sz w:val="24"/>
          <w:szCs w:val="24"/>
        </w:rPr>
        <w:t xml:space="preserve">„Kultura testu” </w:t>
      </w:r>
      <w:r w:rsidR="00853664">
        <w:rPr>
          <w:sz w:val="24"/>
          <w:szCs w:val="24"/>
        </w:rPr>
        <w:t xml:space="preserve">i różnych, skrótowych form wypowiedzi </w:t>
      </w:r>
      <w:r w:rsidR="001B3DE7">
        <w:rPr>
          <w:sz w:val="24"/>
          <w:szCs w:val="24"/>
        </w:rPr>
        <w:t xml:space="preserve">zastąpiła tam pewnie w istotnym stopniu „kulturę wypracowania”. </w:t>
      </w:r>
      <w:r w:rsidR="00A83E28" w:rsidRPr="008A1834">
        <w:rPr>
          <w:sz w:val="24"/>
          <w:szCs w:val="24"/>
        </w:rPr>
        <w:t xml:space="preserve">Ongiś, </w:t>
      </w:r>
      <w:r w:rsidR="001B3DE7" w:rsidRPr="008A1834">
        <w:rPr>
          <w:sz w:val="24"/>
          <w:szCs w:val="24"/>
        </w:rPr>
        <w:t xml:space="preserve">bardzo często </w:t>
      </w:r>
      <w:r w:rsidR="00A83E28" w:rsidRPr="008A1834">
        <w:rPr>
          <w:sz w:val="24"/>
          <w:szCs w:val="24"/>
        </w:rPr>
        <w:t>pisaliśmy obszerne wypracowania z języka polskiego, sprawdzane i korygowane</w:t>
      </w:r>
      <w:r w:rsidR="009001BE">
        <w:rPr>
          <w:sz w:val="24"/>
          <w:szCs w:val="24"/>
        </w:rPr>
        <w:t xml:space="preserve"> </w:t>
      </w:r>
      <w:r w:rsidR="00365738">
        <w:rPr>
          <w:sz w:val="24"/>
          <w:szCs w:val="24"/>
        </w:rPr>
        <w:t xml:space="preserve">w pocie czoła </w:t>
      </w:r>
      <w:r w:rsidR="009001BE">
        <w:rPr>
          <w:sz w:val="24"/>
          <w:szCs w:val="24"/>
        </w:rPr>
        <w:t>przez polonistów. D</w:t>
      </w:r>
      <w:r w:rsidR="00A83E28" w:rsidRPr="008A1834">
        <w:rPr>
          <w:sz w:val="24"/>
          <w:szCs w:val="24"/>
        </w:rPr>
        <w:t>ziś chyba jest inaczej i być może testy, szablony</w:t>
      </w:r>
      <w:r w:rsidR="009001BE">
        <w:rPr>
          <w:sz w:val="24"/>
          <w:szCs w:val="24"/>
        </w:rPr>
        <w:t xml:space="preserve"> do ich sprawdzania</w:t>
      </w:r>
      <w:r w:rsidR="00A83E28" w:rsidRPr="008A1834">
        <w:rPr>
          <w:sz w:val="24"/>
          <w:szCs w:val="24"/>
        </w:rPr>
        <w:t xml:space="preserve"> i tu zastąpiły tradycyjne</w:t>
      </w:r>
      <w:r w:rsidR="00976532" w:rsidRPr="008A1834">
        <w:rPr>
          <w:sz w:val="24"/>
          <w:szCs w:val="24"/>
        </w:rPr>
        <w:t xml:space="preserve"> metody dydaktyczne, może staroświeckie, ale jednak skuteczne</w:t>
      </w:r>
      <w:r w:rsidR="00A83E28" w:rsidRPr="008A1834">
        <w:rPr>
          <w:sz w:val="24"/>
          <w:szCs w:val="24"/>
        </w:rPr>
        <w:t>.</w:t>
      </w:r>
      <w:r w:rsidR="00740908">
        <w:rPr>
          <w:sz w:val="24"/>
          <w:szCs w:val="24"/>
        </w:rPr>
        <w:t xml:space="preserve"> A przecież mowa, swoboda wypowiedzi, elokwencja</w:t>
      </w:r>
      <w:r w:rsidR="007E01CA">
        <w:rPr>
          <w:sz w:val="24"/>
          <w:szCs w:val="24"/>
        </w:rPr>
        <w:t xml:space="preserve"> — </w:t>
      </w:r>
      <w:r w:rsidR="00740908">
        <w:rPr>
          <w:sz w:val="24"/>
          <w:szCs w:val="24"/>
        </w:rPr>
        <w:t>to jedne z podstawowych „narzędzi pracy” prawnika czy administratywisty</w:t>
      </w:r>
      <w:r w:rsidR="00E859CD">
        <w:rPr>
          <w:sz w:val="24"/>
          <w:szCs w:val="24"/>
        </w:rPr>
        <w:t>. Warto, abyśmy chociażby poprzez zadawanie prac pisemnych, zachęcanie do obszerniejszych wypowiedzi pomagali studentom na drodze do osiągnięcia „wyżyn krasomówstwa”. Ale czy jesteśmy w stanie zastąpić w tym zakresie szkołę średnią? Pytanie raczej retoryczne.</w:t>
      </w:r>
    </w:p>
    <w:p w:rsidR="00D1238D" w:rsidRPr="008A1834" w:rsidRDefault="00D1238D" w:rsidP="008A1834">
      <w:pPr>
        <w:spacing w:line="360" w:lineRule="auto"/>
        <w:ind w:firstLine="708"/>
        <w:jc w:val="both"/>
        <w:rPr>
          <w:sz w:val="24"/>
          <w:szCs w:val="24"/>
        </w:rPr>
      </w:pPr>
      <w:r w:rsidRPr="008A1834">
        <w:rPr>
          <w:sz w:val="24"/>
          <w:szCs w:val="24"/>
        </w:rPr>
        <w:t>Kolejnym problemem, który właściwie powinien nie istnieć, gdyby w szkołach średnich wykładano na odpowiednim poziomie przedmioty w rodzaju „wiedzy o społeczeństwie”</w:t>
      </w:r>
      <w:r w:rsidR="00D42613">
        <w:rPr>
          <w:sz w:val="24"/>
          <w:szCs w:val="24"/>
        </w:rPr>
        <w:t>,</w:t>
      </w:r>
      <w:r w:rsidRPr="008A1834">
        <w:rPr>
          <w:sz w:val="24"/>
          <w:szCs w:val="24"/>
        </w:rPr>
        <w:t xml:space="preserve"> jest:</w:t>
      </w:r>
    </w:p>
    <w:p w:rsidR="00D1238D" w:rsidRPr="008A1834" w:rsidRDefault="00D1238D" w:rsidP="008A1834">
      <w:pPr>
        <w:spacing w:line="360" w:lineRule="auto"/>
        <w:ind w:firstLine="708"/>
        <w:jc w:val="both"/>
        <w:rPr>
          <w:sz w:val="24"/>
          <w:szCs w:val="24"/>
        </w:rPr>
      </w:pPr>
    </w:p>
    <w:p w:rsidR="007360AA" w:rsidRPr="008A1834" w:rsidRDefault="00584B3D" w:rsidP="00584B3D">
      <w:pPr>
        <w:pStyle w:val="Akapitzlist"/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r w:rsidR="007360AA" w:rsidRPr="008A1834">
        <w:rPr>
          <w:b/>
          <w:sz w:val="24"/>
          <w:szCs w:val="24"/>
        </w:rPr>
        <w:t xml:space="preserve">Brak wiedzy o </w:t>
      </w:r>
      <w:r w:rsidR="00D1238D" w:rsidRPr="008A1834">
        <w:rPr>
          <w:b/>
          <w:sz w:val="24"/>
          <w:szCs w:val="24"/>
        </w:rPr>
        <w:t xml:space="preserve">budowie sytemu prawa i </w:t>
      </w:r>
      <w:r w:rsidR="007360AA" w:rsidRPr="008A1834">
        <w:rPr>
          <w:b/>
          <w:sz w:val="24"/>
          <w:szCs w:val="24"/>
        </w:rPr>
        <w:t>hierarchii aktów prawnych</w:t>
      </w:r>
      <w:r w:rsidR="00BB2CF9">
        <w:rPr>
          <w:b/>
          <w:sz w:val="24"/>
          <w:szCs w:val="24"/>
        </w:rPr>
        <w:t xml:space="preserve"> (tudzież podstaw wiedzy o organizacji państwa)</w:t>
      </w:r>
    </w:p>
    <w:p w:rsidR="008A1834" w:rsidRPr="008A1834" w:rsidRDefault="005E62BB" w:rsidP="00E859CD">
      <w:pPr>
        <w:spacing w:line="360" w:lineRule="auto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W mojej ocenie, student ze szkoły średniej powinien wychodzić z bagażem podstawowej wiedzy o konstrukcji systemu prawa. I na je</w:t>
      </w:r>
      <w:r w:rsidR="00ED77A8">
        <w:rPr>
          <w:sz w:val="24"/>
          <w:szCs w:val="24"/>
        </w:rPr>
        <w:t>j</w:t>
      </w:r>
      <w:r>
        <w:rPr>
          <w:sz w:val="24"/>
          <w:szCs w:val="24"/>
        </w:rPr>
        <w:t xml:space="preserve"> </w:t>
      </w:r>
      <w:r w:rsidR="00ED77A8">
        <w:rPr>
          <w:sz w:val="24"/>
          <w:szCs w:val="24"/>
        </w:rPr>
        <w:t>podstawie powinien opierać się wykład przedmiotów prawniczych.</w:t>
      </w:r>
      <w:r w:rsidR="002D5144">
        <w:rPr>
          <w:sz w:val="24"/>
          <w:szCs w:val="24"/>
        </w:rPr>
        <w:t xml:space="preserve"> Nie chodzi o to, aby student już w szkole średniej dokładnie przyswoił wiedzę z podręcznika</w:t>
      </w:r>
      <w:r w:rsidR="000E7AA8">
        <w:rPr>
          <w:sz w:val="24"/>
          <w:szCs w:val="24"/>
        </w:rPr>
        <w:t>:</w:t>
      </w:r>
      <w:r w:rsidR="002D5144">
        <w:rPr>
          <w:sz w:val="24"/>
          <w:szCs w:val="24"/>
        </w:rPr>
        <w:t xml:space="preserve"> „Wstęp do prawoznawstwa”. </w:t>
      </w:r>
      <w:r w:rsidR="001F0C52">
        <w:rPr>
          <w:sz w:val="24"/>
          <w:szCs w:val="24"/>
        </w:rPr>
        <w:t xml:space="preserve">Byłby to absurd (chyba, że student uczęszczał wcześniej do odpowiednio, czyli prawniczo </w:t>
      </w:r>
      <w:r w:rsidR="000E7AA8">
        <w:rPr>
          <w:sz w:val="24"/>
          <w:szCs w:val="24"/>
        </w:rPr>
        <w:t>„</w:t>
      </w:r>
      <w:r w:rsidR="001F0C52">
        <w:rPr>
          <w:sz w:val="24"/>
          <w:szCs w:val="24"/>
        </w:rPr>
        <w:t>profilowanego</w:t>
      </w:r>
      <w:r w:rsidR="000E7AA8">
        <w:rPr>
          <w:sz w:val="24"/>
          <w:szCs w:val="24"/>
        </w:rPr>
        <w:t>”</w:t>
      </w:r>
      <w:r w:rsidR="001F0C52">
        <w:rPr>
          <w:sz w:val="24"/>
          <w:szCs w:val="24"/>
        </w:rPr>
        <w:t xml:space="preserve"> liceum). </w:t>
      </w:r>
      <w:r w:rsidR="002D5144">
        <w:rPr>
          <w:sz w:val="24"/>
          <w:szCs w:val="24"/>
        </w:rPr>
        <w:t xml:space="preserve">Ale </w:t>
      </w:r>
      <w:r w:rsidR="001F0C52">
        <w:rPr>
          <w:sz w:val="24"/>
          <w:szCs w:val="24"/>
        </w:rPr>
        <w:t>oczekiwać powinniśmy</w:t>
      </w:r>
      <w:r w:rsidR="00737959" w:rsidRPr="00737959">
        <w:rPr>
          <w:sz w:val="24"/>
          <w:szCs w:val="24"/>
        </w:rPr>
        <w:t xml:space="preserve"> </w:t>
      </w:r>
      <w:r w:rsidR="00737959">
        <w:rPr>
          <w:sz w:val="24"/>
          <w:szCs w:val="24"/>
        </w:rPr>
        <w:t>przynajmniej</w:t>
      </w:r>
      <w:r w:rsidR="001F0C52">
        <w:rPr>
          <w:sz w:val="24"/>
          <w:szCs w:val="24"/>
        </w:rPr>
        <w:t xml:space="preserve">, żeby nasz „podopieczny” </w:t>
      </w:r>
      <w:r w:rsidR="002D5144">
        <w:rPr>
          <w:sz w:val="24"/>
          <w:szCs w:val="24"/>
        </w:rPr>
        <w:t xml:space="preserve">potrafił syntetycznie przedstawić </w:t>
      </w:r>
      <w:r w:rsidR="008A1834" w:rsidRPr="002D5144">
        <w:rPr>
          <w:bCs/>
          <w:sz w:val="24"/>
          <w:szCs w:val="24"/>
        </w:rPr>
        <w:t>system źródeł prawa w Polsce</w:t>
      </w:r>
      <w:r w:rsidR="008A1834" w:rsidRPr="002D5144">
        <w:rPr>
          <w:sz w:val="24"/>
          <w:szCs w:val="24"/>
        </w:rPr>
        <w:t>.</w:t>
      </w:r>
      <w:r w:rsidR="008A1834" w:rsidRPr="008A1834">
        <w:rPr>
          <w:sz w:val="24"/>
          <w:szCs w:val="24"/>
        </w:rPr>
        <w:t xml:space="preserve"> Wymieni</w:t>
      </w:r>
      <w:r w:rsidR="002D5144">
        <w:rPr>
          <w:sz w:val="24"/>
          <w:szCs w:val="24"/>
        </w:rPr>
        <w:t>ć</w:t>
      </w:r>
      <w:r w:rsidR="008A1834" w:rsidRPr="008A1834">
        <w:rPr>
          <w:sz w:val="24"/>
          <w:szCs w:val="24"/>
        </w:rPr>
        <w:t xml:space="preserve"> </w:t>
      </w:r>
      <w:r w:rsidR="002D5144">
        <w:rPr>
          <w:sz w:val="24"/>
          <w:szCs w:val="24"/>
        </w:rPr>
        <w:t xml:space="preserve">owe źródła </w:t>
      </w:r>
      <w:r w:rsidR="008A1834" w:rsidRPr="008A1834">
        <w:rPr>
          <w:sz w:val="24"/>
          <w:szCs w:val="24"/>
        </w:rPr>
        <w:t xml:space="preserve">w kolejności ich miejsca w hierarchicznej strukturze aktów prawnych w naszym kraju, wraz z najważniejszymi cechami. </w:t>
      </w:r>
      <w:r w:rsidR="00E3021D">
        <w:rPr>
          <w:sz w:val="24"/>
          <w:szCs w:val="24"/>
        </w:rPr>
        <w:t xml:space="preserve">Znać </w:t>
      </w:r>
      <w:r w:rsidR="008A1834" w:rsidRPr="008A1834">
        <w:rPr>
          <w:sz w:val="24"/>
          <w:szCs w:val="24"/>
        </w:rPr>
        <w:t>podstawowe cechy podziału systemu prawa na prawo powszechnie obowiązujące i prawo wewnętrzne.</w:t>
      </w:r>
    </w:p>
    <w:p w:rsidR="008A1834" w:rsidRPr="008A1834" w:rsidRDefault="001F0C52" w:rsidP="008A1834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Wiedzieć</w:t>
      </w:r>
      <w:r w:rsidR="00737959">
        <w:rPr>
          <w:sz w:val="24"/>
          <w:szCs w:val="24"/>
        </w:rPr>
        <w:t xml:space="preserve"> wreszcie</w:t>
      </w:r>
      <w:r>
        <w:rPr>
          <w:sz w:val="24"/>
          <w:szCs w:val="24"/>
        </w:rPr>
        <w:t>, czym są akty</w:t>
      </w:r>
      <w:r w:rsidR="008A1834" w:rsidRPr="00E3021D">
        <w:rPr>
          <w:bCs/>
          <w:sz w:val="24"/>
          <w:szCs w:val="24"/>
        </w:rPr>
        <w:t xml:space="preserve"> powszechnie obowiązującego</w:t>
      </w:r>
      <w:r w:rsidR="008A1834" w:rsidRPr="00E3021D">
        <w:rPr>
          <w:sz w:val="24"/>
          <w:szCs w:val="24"/>
        </w:rPr>
        <w:t>.</w:t>
      </w:r>
      <w:r>
        <w:rPr>
          <w:sz w:val="24"/>
          <w:szCs w:val="24"/>
        </w:rPr>
        <w:t xml:space="preserve"> Że </w:t>
      </w:r>
      <w:r w:rsidR="008A1834" w:rsidRPr="008A1834">
        <w:rPr>
          <w:sz w:val="24"/>
          <w:szCs w:val="24"/>
        </w:rPr>
        <w:t xml:space="preserve">obowiązują wszystkie podmioty (osoby fizyczne i osoby prawne) pozostające w zasięgu jurysdykcji państwa </w:t>
      </w:r>
      <w:r w:rsidR="00702517">
        <w:rPr>
          <w:sz w:val="24"/>
          <w:szCs w:val="24"/>
        </w:rPr>
        <w:t>wydającego takie źródła prawa. Pamiętać o tym, iż o</w:t>
      </w:r>
      <w:r w:rsidR="008A1834" w:rsidRPr="008A1834">
        <w:rPr>
          <w:sz w:val="24"/>
          <w:szCs w:val="24"/>
        </w:rPr>
        <w:t xml:space="preserve">prócz aktów powszechnie obowiązujących na terytorium całego państwa, nasza konstytucja wyróżnia tak zwane </w:t>
      </w:r>
      <w:r w:rsidR="008A1834" w:rsidRPr="00E3021D">
        <w:rPr>
          <w:bCs/>
          <w:sz w:val="24"/>
          <w:szCs w:val="24"/>
        </w:rPr>
        <w:t>prawo miejscowe</w:t>
      </w:r>
      <w:r w:rsidR="008A1834" w:rsidRPr="00E3021D">
        <w:rPr>
          <w:sz w:val="24"/>
          <w:szCs w:val="24"/>
        </w:rPr>
        <w:t>.</w:t>
      </w:r>
      <w:r w:rsidR="008A1834" w:rsidRPr="008A1834">
        <w:rPr>
          <w:sz w:val="24"/>
          <w:szCs w:val="24"/>
        </w:rPr>
        <w:t xml:space="preserve"> Są to akty też obowiązujące powszechnie, ale na obszarze działania organów, które takie akty wydają.</w:t>
      </w:r>
    </w:p>
    <w:p w:rsidR="008A1834" w:rsidRPr="008A1834" w:rsidRDefault="00702517" w:rsidP="008A1834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Młody człowiek rozpoczynający studencki etap swojego życia już powinien wiedzieć, że system</w:t>
      </w:r>
      <w:r w:rsidR="008A1834" w:rsidRPr="008A1834">
        <w:rPr>
          <w:sz w:val="24"/>
          <w:szCs w:val="24"/>
        </w:rPr>
        <w:t xml:space="preserve"> aktów prawa powszechnie obowiązującego jest skonstruowany na </w:t>
      </w:r>
      <w:r w:rsidR="008A1834" w:rsidRPr="00E3021D">
        <w:rPr>
          <w:bCs/>
          <w:sz w:val="24"/>
          <w:szCs w:val="24"/>
        </w:rPr>
        <w:t>zasadzie hierarchiczności</w:t>
      </w:r>
      <w:r w:rsidR="008A1834" w:rsidRPr="00E3021D">
        <w:rPr>
          <w:sz w:val="24"/>
          <w:szCs w:val="24"/>
        </w:rPr>
        <w:t>.</w:t>
      </w:r>
      <w:r w:rsidR="008A1834" w:rsidRPr="008A1834">
        <w:rPr>
          <w:sz w:val="24"/>
          <w:szCs w:val="24"/>
        </w:rPr>
        <w:t xml:space="preserve"> Oznacza to, że każdemu aktowi tego rodzaju przyznane jest określone miejsce w tworzącym całość hierarchizowanym</w:t>
      </w:r>
      <w:r w:rsidR="00814734">
        <w:rPr>
          <w:sz w:val="24"/>
          <w:szCs w:val="24"/>
        </w:rPr>
        <w:t xml:space="preserve"> </w:t>
      </w:r>
      <w:r w:rsidR="008A1834" w:rsidRPr="008A1834">
        <w:rPr>
          <w:sz w:val="24"/>
          <w:szCs w:val="24"/>
        </w:rPr>
        <w:t xml:space="preserve">systemie. To znaczy, </w:t>
      </w:r>
      <w:r w:rsidR="006F2649">
        <w:rPr>
          <w:sz w:val="24"/>
          <w:szCs w:val="24"/>
        </w:rPr>
        <w:t>iż</w:t>
      </w:r>
      <w:r w:rsidR="008A1834" w:rsidRPr="008A1834">
        <w:rPr>
          <w:sz w:val="24"/>
          <w:szCs w:val="24"/>
        </w:rPr>
        <w:t xml:space="preserve"> wiemy o danym akcie, jaka ma moc prawną, i w jakiej relacji jego moc prawna pozostaje do mocy prawnej innych aktów (tzn. czy jest wyższa</w:t>
      </w:r>
      <w:r w:rsidR="00D42613">
        <w:rPr>
          <w:sz w:val="24"/>
          <w:szCs w:val="24"/>
        </w:rPr>
        <w:t>,</w:t>
      </w:r>
      <w:r w:rsidR="008A1834" w:rsidRPr="008A1834">
        <w:rPr>
          <w:sz w:val="24"/>
          <w:szCs w:val="24"/>
        </w:rPr>
        <w:t xml:space="preserve"> czy niższa). Na to oczywiście nakłada się wymóg zgodności aktów prawnych niższego rzędu z aktami prawnymi wyższego rzędu.</w:t>
      </w:r>
      <w:r w:rsidR="00B37339">
        <w:rPr>
          <w:sz w:val="24"/>
          <w:szCs w:val="24"/>
        </w:rPr>
        <w:t xml:space="preserve"> O tym jak </w:t>
      </w:r>
      <w:r w:rsidR="00802674">
        <w:rPr>
          <w:sz w:val="24"/>
          <w:szCs w:val="24"/>
        </w:rPr>
        <w:t xml:space="preserve">bardzo </w:t>
      </w:r>
      <w:r w:rsidR="00B37339">
        <w:rPr>
          <w:sz w:val="24"/>
          <w:szCs w:val="24"/>
        </w:rPr>
        <w:t xml:space="preserve">to jest istotne, </w:t>
      </w:r>
      <w:r w:rsidR="00802674">
        <w:rPr>
          <w:sz w:val="24"/>
          <w:szCs w:val="24"/>
        </w:rPr>
        <w:t xml:space="preserve">o tym, </w:t>
      </w:r>
      <w:r w:rsidR="00B37339">
        <w:rPr>
          <w:sz w:val="24"/>
          <w:szCs w:val="24"/>
        </w:rPr>
        <w:t>że</w:t>
      </w:r>
      <w:r w:rsidR="007E01CA">
        <w:rPr>
          <w:sz w:val="24"/>
          <w:szCs w:val="24"/>
        </w:rPr>
        <w:t xml:space="preserve"> — </w:t>
      </w:r>
      <w:r w:rsidR="00B37339">
        <w:rPr>
          <w:sz w:val="24"/>
          <w:szCs w:val="24"/>
        </w:rPr>
        <w:t>na przykład</w:t>
      </w:r>
      <w:r w:rsidR="007E01CA">
        <w:rPr>
          <w:sz w:val="24"/>
          <w:szCs w:val="24"/>
        </w:rPr>
        <w:t xml:space="preserve"> — </w:t>
      </w:r>
      <w:r w:rsidR="00B37339">
        <w:rPr>
          <w:sz w:val="24"/>
          <w:szCs w:val="24"/>
        </w:rPr>
        <w:t>konstytucja ma szczególne znaczenie dla systemu prawa i nie powinna być naruszana przez prawodawstwo „niższego rzędu”</w:t>
      </w:r>
      <w:r w:rsidR="007E01CA">
        <w:rPr>
          <w:sz w:val="24"/>
          <w:szCs w:val="24"/>
        </w:rPr>
        <w:t xml:space="preserve"> — </w:t>
      </w:r>
      <w:r w:rsidR="00B37339">
        <w:rPr>
          <w:sz w:val="24"/>
          <w:szCs w:val="24"/>
        </w:rPr>
        <w:t xml:space="preserve">student powinien dowiedzieć </w:t>
      </w:r>
      <w:r w:rsidR="00802674">
        <w:rPr>
          <w:sz w:val="24"/>
          <w:szCs w:val="24"/>
        </w:rPr>
        <w:t xml:space="preserve">się </w:t>
      </w:r>
      <w:r w:rsidR="00B37339">
        <w:rPr>
          <w:sz w:val="24"/>
          <w:szCs w:val="24"/>
        </w:rPr>
        <w:t>już w liceum (o ile nie w „starym” gimnazjum).</w:t>
      </w:r>
    </w:p>
    <w:p w:rsidR="008A1834" w:rsidRPr="008A1834" w:rsidRDefault="00702517" w:rsidP="008A1834">
      <w:pPr>
        <w:pStyle w:val="Tekstpodstawowywcity"/>
        <w:spacing w:line="360" w:lineRule="auto"/>
      </w:pPr>
      <w:r>
        <w:t>Tajemnicą też nie powinna być wiedza</w:t>
      </w:r>
      <w:r w:rsidR="008A1834" w:rsidRPr="008A1834">
        <w:t>, że każdy akt normatywny (i odpowiednio z niego wynikającą normę prawną) charakteryzują dwie podstawowe cechy</w:t>
      </w:r>
      <w:r w:rsidR="007E01CA">
        <w:t xml:space="preserve"> — </w:t>
      </w:r>
      <w:r w:rsidR="008A1834" w:rsidRPr="008A1834">
        <w:t xml:space="preserve">moc prawna i moc obowiązująca. </w:t>
      </w:r>
      <w:r w:rsidR="008A1834" w:rsidRPr="009F6689">
        <w:rPr>
          <w:bCs/>
        </w:rPr>
        <w:t>Moc prawna</w:t>
      </w:r>
      <w:r w:rsidR="008A1834" w:rsidRPr="009F6689">
        <w:t xml:space="preserve"> </w:t>
      </w:r>
      <w:r w:rsidR="008A1834" w:rsidRPr="008A1834">
        <w:t xml:space="preserve">określa stosunek aktów normatywnych (norm prawnych) do siebie, ustalając, które akty (normy) są silniejsze, a które słabsze, a tym samym jak powinna przebiegać relacja zgodności aktów. </w:t>
      </w:r>
      <w:r w:rsidR="008A1834" w:rsidRPr="009F6689">
        <w:rPr>
          <w:bCs/>
        </w:rPr>
        <w:t>Moc obowiązująca</w:t>
      </w:r>
      <w:r w:rsidR="008A1834" w:rsidRPr="008A1834">
        <w:rPr>
          <w:b/>
          <w:bCs/>
        </w:rPr>
        <w:t xml:space="preserve"> </w:t>
      </w:r>
      <w:r w:rsidR="008A1834" w:rsidRPr="008A1834">
        <w:t>określa stosunek aktu (normy) do adresata. Adresatami aktów powszechnie obowiązujących mogą być „wszyscy”. Aktów prawa miejscowego</w:t>
      </w:r>
      <w:r w:rsidR="007E01CA">
        <w:t xml:space="preserve"> — </w:t>
      </w:r>
      <w:r w:rsidR="008A1834" w:rsidRPr="008A1834">
        <w:t>„wszyscy”, ale na obszarze właściwości organu wydającego dany akt. Akty prawa wewnętrznego wiążą tylko jednostki organizacyjne podległe organowi danemu akt.</w:t>
      </w:r>
    </w:p>
    <w:p w:rsidR="008A1834" w:rsidRPr="008A1834" w:rsidRDefault="00B37339" w:rsidP="00B37339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Uczeń już na zajęciach z „</w:t>
      </w:r>
      <w:proofErr w:type="spellStart"/>
      <w:r>
        <w:rPr>
          <w:sz w:val="24"/>
          <w:szCs w:val="24"/>
        </w:rPr>
        <w:t>WOS</w:t>
      </w:r>
      <w:proofErr w:type="spellEnd"/>
      <w:r>
        <w:rPr>
          <w:sz w:val="24"/>
          <w:szCs w:val="24"/>
        </w:rPr>
        <w:t>” powinien się dowiedzieć, że s</w:t>
      </w:r>
      <w:r w:rsidR="008A1834" w:rsidRPr="008A1834">
        <w:rPr>
          <w:sz w:val="24"/>
          <w:szCs w:val="24"/>
        </w:rPr>
        <w:t xml:space="preserve">ystem źródeł prawa powszechnie obowiązującego na obszarze całego naszego państwa jest </w:t>
      </w:r>
      <w:r w:rsidR="008A1834" w:rsidRPr="009F6689">
        <w:rPr>
          <w:bCs/>
          <w:sz w:val="24"/>
          <w:szCs w:val="24"/>
        </w:rPr>
        <w:t>zamknięty</w:t>
      </w:r>
      <w:r w:rsidR="008A1834" w:rsidRPr="008A1834">
        <w:rPr>
          <w:sz w:val="24"/>
          <w:szCs w:val="24"/>
        </w:rPr>
        <w:t xml:space="preserve"> w </w:t>
      </w:r>
      <w:r w:rsidR="00D42613">
        <w:rPr>
          <w:sz w:val="24"/>
          <w:szCs w:val="24"/>
        </w:rPr>
        <w:t>K</w:t>
      </w:r>
      <w:r w:rsidR="008A1834" w:rsidRPr="008A1834">
        <w:rPr>
          <w:sz w:val="24"/>
          <w:szCs w:val="24"/>
        </w:rPr>
        <w:t>onstytucji RP z 1997 r. Występuje przy tym zarówno zamknięcie podmiotowe</w:t>
      </w:r>
      <w:r w:rsidR="007E01CA">
        <w:rPr>
          <w:sz w:val="24"/>
          <w:szCs w:val="24"/>
        </w:rPr>
        <w:t xml:space="preserve"> — </w:t>
      </w:r>
      <w:r w:rsidR="008A1834" w:rsidRPr="008A1834">
        <w:rPr>
          <w:sz w:val="24"/>
          <w:szCs w:val="24"/>
        </w:rPr>
        <w:t>to znaczy konstytucja wyczerpująco (enumeratywnie) wymienia organy, które takie akty wydają i przedmiotowe</w:t>
      </w:r>
      <w:r w:rsidR="007E01CA">
        <w:rPr>
          <w:sz w:val="24"/>
          <w:szCs w:val="24"/>
        </w:rPr>
        <w:t xml:space="preserve"> — </w:t>
      </w:r>
      <w:r w:rsidR="008A1834" w:rsidRPr="008A1834">
        <w:rPr>
          <w:sz w:val="24"/>
          <w:szCs w:val="24"/>
        </w:rPr>
        <w:t xml:space="preserve">wymienia się wszystkie akty, które mają taki charakter. W przypadku aktów prawa miejscowego takiego zamknięcia na poziomie konstytucji nie ma, gdyż ta odsyła w tym zakresie do ustawy. Trzeba </w:t>
      </w:r>
      <w:r>
        <w:rPr>
          <w:sz w:val="24"/>
          <w:szCs w:val="24"/>
        </w:rPr>
        <w:t xml:space="preserve">co prawda </w:t>
      </w:r>
      <w:r w:rsidR="008A1834" w:rsidRPr="008A1834">
        <w:rPr>
          <w:sz w:val="24"/>
          <w:szCs w:val="24"/>
        </w:rPr>
        <w:t>przyznać, że polska konstytucja nie jest, jeżeli chodzi o sposób wymienienia katalogu aktów powszechnie obowiązujących, zbyt konsekwentna. Zasadniczo są one wyliczone w jej art. 87 (konstytucja, ustawy, ratyfikowane umowy międzynarodowe, rozporządzenia, akty prawa miejscowego). Jednak, wbrew pierwszemu wrażeniu, nie jest to katalog pełny, gdyż niektóre akty powszechnie obowiązujące są wymienione w innym miejscu ustawy zasadniczej (prawo ponadnarodowe czy ustawa zmieniająca konstytucję).</w:t>
      </w:r>
      <w:r>
        <w:rPr>
          <w:sz w:val="24"/>
          <w:szCs w:val="24"/>
        </w:rPr>
        <w:t xml:space="preserve"> O takich szczegółach można oczywiście już wykładać na studiach, natomiast z wiedzą o istocie „zamknięcia systemu źródeł prawa powszechnie obowiązującego w konstytucji”, student powinien już wyjść ze szkoły średniej.</w:t>
      </w:r>
    </w:p>
    <w:p w:rsidR="008A1834" w:rsidRPr="009F6689" w:rsidRDefault="00B37339" w:rsidP="008A1834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Podobnie z orientacją, iż </w:t>
      </w:r>
      <w:r w:rsidR="008A1834" w:rsidRPr="008A1834">
        <w:rPr>
          <w:sz w:val="24"/>
          <w:szCs w:val="24"/>
        </w:rPr>
        <w:t xml:space="preserve">odział na akty prawa powszechnie obowiązującego i akty prawa wewnętrznego ma charakter </w:t>
      </w:r>
      <w:r w:rsidR="008A1834" w:rsidRPr="009F6689">
        <w:rPr>
          <w:bCs/>
          <w:sz w:val="24"/>
          <w:szCs w:val="24"/>
        </w:rPr>
        <w:t>dualistyczny (dychotomiczny)</w:t>
      </w:r>
      <w:r w:rsidR="008A1834" w:rsidRPr="009F6689">
        <w:rPr>
          <w:sz w:val="24"/>
          <w:szCs w:val="24"/>
        </w:rPr>
        <w:t xml:space="preserve">. Oznacza to, że dany akt prawny może należeć albo do jednej, albo do drugiej kategorii. Nigdy natomiast do dwóch jednocześnie. </w:t>
      </w:r>
    </w:p>
    <w:p w:rsidR="00802674" w:rsidRDefault="00702517" w:rsidP="00B37339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Student powinien tez ze szkoły średniej wynieść pojęcie prawa wewnętrznego. W</w:t>
      </w:r>
      <w:r w:rsidR="008A1834" w:rsidRPr="009F6689">
        <w:rPr>
          <w:sz w:val="24"/>
          <w:szCs w:val="24"/>
        </w:rPr>
        <w:t xml:space="preserve">iążą one tylko jednostki organizacyjne podległe organowi wydającemu dany akt. System aktów prawa wewnętrznego ma bowiem </w:t>
      </w:r>
      <w:r w:rsidR="008A1834" w:rsidRPr="009F6689">
        <w:rPr>
          <w:bCs/>
          <w:sz w:val="24"/>
          <w:szCs w:val="24"/>
        </w:rPr>
        <w:t>charakter otwarty</w:t>
      </w:r>
      <w:r w:rsidR="008A1834" w:rsidRPr="009F6689">
        <w:rPr>
          <w:sz w:val="24"/>
          <w:szCs w:val="24"/>
        </w:rPr>
        <w:t>.</w:t>
      </w:r>
      <w:r w:rsidR="008A1834" w:rsidRPr="008A1834">
        <w:rPr>
          <w:sz w:val="24"/>
          <w:szCs w:val="24"/>
        </w:rPr>
        <w:t xml:space="preserve"> Oznacza to, że ustawa zasadnicza nie dokonuje ani zamknięcia podmiotowego ich katalogu</w:t>
      </w:r>
      <w:r w:rsidR="007E01CA">
        <w:rPr>
          <w:sz w:val="24"/>
          <w:szCs w:val="24"/>
        </w:rPr>
        <w:t xml:space="preserve"> — </w:t>
      </w:r>
      <w:r w:rsidR="008A1834" w:rsidRPr="008A1834">
        <w:rPr>
          <w:sz w:val="24"/>
          <w:szCs w:val="24"/>
        </w:rPr>
        <w:t>nie wylicza wszystkich organów, które te akty wydają, ani przedmiotowego</w:t>
      </w:r>
      <w:r w:rsidR="007E01CA">
        <w:rPr>
          <w:sz w:val="24"/>
          <w:szCs w:val="24"/>
        </w:rPr>
        <w:t xml:space="preserve"> — </w:t>
      </w:r>
      <w:r w:rsidR="008A1834" w:rsidRPr="008A1834">
        <w:rPr>
          <w:sz w:val="24"/>
          <w:szCs w:val="24"/>
        </w:rPr>
        <w:t>nie wymienia wszystkich rodzajów tych aktów. Nie ma zatem najmniejszych przeszkód, by ustawy upoważniały kolejne organy do wydawania aktów prawa wewnętrznego, ani by nie przewidywały nowych, kolejnych nazw tych aktów.</w:t>
      </w:r>
      <w:r w:rsidR="00B37339">
        <w:rPr>
          <w:sz w:val="24"/>
          <w:szCs w:val="24"/>
        </w:rPr>
        <w:t xml:space="preserve"> </w:t>
      </w:r>
      <w:r w:rsidR="008A1834" w:rsidRPr="008A1834">
        <w:rPr>
          <w:sz w:val="24"/>
          <w:szCs w:val="24"/>
        </w:rPr>
        <w:t xml:space="preserve">Warto także wspomnieć, że o ile w przypadku aktów prawa powszechnie obowiązującego system ich jest bardzo wyraźnie zhierarchizowany, stąd wymieniane są one w kolejności od najwyższej do najniższej mocy prawnej, to odnośnie do aktów prawa wewnętrznego trudno mówić o </w:t>
      </w:r>
      <w:r w:rsidR="00802674">
        <w:rPr>
          <w:sz w:val="24"/>
          <w:szCs w:val="24"/>
        </w:rPr>
        <w:t xml:space="preserve">ogólnej </w:t>
      </w:r>
      <w:r w:rsidR="008A1834" w:rsidRPr="008A1834">
        <w:rPr>
          <w:sz w:val="24"/>
          <w:szCs w:val="24"/>
        </w:rPr>
        <w:t xml:space="preserve">hierarchizacji. </w:t>
      </w:r>
    </w:p>
    <w:p w:rsidR="002048D9" w:rsidRDefault="00802674" w:rsidP="00B37339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 braków w zakresie wyżej wskazanej wiedzy, </w:t>
      </w:r>
      <w:r w:rsidR="002048D9">
        <w:rPr>
          <w:sz w:val="24"/>
          <w:szCs w:val="24"/>
        </w:rPr>
        <w:t>dochodzi brak orientacji w nazewnictwie. W mojej ocenie od nauczycieli w szkołach średnich należałoby oczekiwać wprowadzenia i ugruntowania terminologii dotyczącej podstawowych aktów prawnych. Rzeczywistość nie daje tego jednak dowodów</w:t>
      </w:r>
      <w:r>
        <w:rPr>
          <w:sz w:val="24"/>
          <w:szCs w:val="24"/>
        </w:rPr>
        <w:t xml:space="preserve"> na realizację tego celu</w:t>
      </w:r>
      <w:r w:rsidR="002048D9">
        <w:rPr>
          <w:sz w:val="24"/>
          <w:szCs w:val="24"/>
        </w:rPr>
        <w:t>. Student o różnicach między ustawą a uchwałą, czy rozporządzeniem a zarządzeniem dowiaduje się dopiero na studiach.</w:t>
      </w:r>
    </w:p>
    <w:p w:rsidR="00702517" w:rsidRDefault="00677122" w:rsidP="008A1834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Przepraszam za trochę przydługi wykład o polskim systemie prawnym. </w:t>
      </w:r>
      <w:r w:rsidR="008912F0">
        <w:rPr>
          <w:sz w:val="24"/>
          <w:szCs w:val="24"/>
        </w:rPr>
        <w:t>Po ewentualne szczegóły mogę odesłać zainteresowanych do</w:t>
      </w:r>
      <w:r w:rsidR="007E01CA">
        <w:rPr>
          <w:sz w:val="24"/>
          <w:szCs w:val="24"/>
        </w:rPr>
        <w:t xml:space="preserve"> — </w:t>
      </w:r>
      <w:r w:rsidR="008912F0">
        <w:rPr>
          <w:sz w:val="24"/>
          <w:szCs w:val="24"/>
        </w:rPr>
        <w:t>chyba najlepszego</w:t>
      </w:r>
      <w:r w:rsidR="007E01CA">
        <w:rPr>
          <w:sz w:val="24"/>
          <w:szCs w:val="24"/>
        </w:rPr>
        <w:t xml:space="preserve"> — </w:t>
      </w:r>
      <w:r w:rsidR="008912F0">
        <w:rPr>
          <w:sz w:val="24"/>
          <w:szCs w:val="24"/>
        </w:rPr>
        <w:t>podręcznika z prawoznawstwa (</w:t>
      </w:r>
      <w:proofErr w:type="spellStart"/>
      <w:r w:rsidR="003D3AC6">
        <w:rPr>
          <w:sz w:val="24"/>
          <w:szCs w:val="24"/>
        </w:rPr>
        <w:t>Stawecki</w:t>
      </w:r>
      <w:proofErr w:type="spellEnd"/>
      <w:r w:rsidR="003D3AC6">
        <w:rPr>
          <w:sz w:val="24"/>
          <w:szCs w:val="24"/>
        </w:rPr>
        <w:t xml:space="preserve">, </w:t>
      </w:r>
      <w:proofErr w:type="spellStart"/>
      <w:r w:rsidR="003D3AC6">
        <w:rPr>
          <w:sz w:val="24"/>
          <w:szCs w:val="24"/>
        </w:rPr>
        <w:t>Winczorek</w:t>
      </w:r>
      <w:proofErr w:type="spellEnd"/>
      <w:r w:rsidR="003D3AC6">
        <w:rPr>
          <w:sz w:val="24"/>
          <w:szCs w:val="24"/>
        </w:rPr>
        <w:t xml:space="preserve"> 2003), </w:t>
      </w:r>
      <w:r w:rsidR="009C2B32">
        <w:rPr>
          <w:sz w:val="24"/>
          <w:szCs w:val="24"/>
        </w:rPr>
        <w:t>znanych podręczników do prawa konstytucyjnego</w:t>
      </w:r>
      <w:r w:rsidR="00D42613">
        <w:rPr>
          <w:sz w:val="24"/>
          <w:szCs w:val="24"/>
        </w:rPr>
        <w:t>,</w:t>
      </w:r>
      <w:r w:rsidR="009C2B32">
        <w:rPr>
          <w:sz w:val="24"/>
          <w:szCs w:val="24"/>
        </w:rPr>
        <w:t xml:space="preserve"> np. (Garlicki, 2017), </w:t>
      </w:r>
      <w:r w:rsidR="003D3AC6">
        <w:rPr>
          <w:sz w:val="24"/>
          <w:szCs w:val="24"/>
        </w:rPr>
        <w:t>a także</w:t>
      </w:r>
      <w:r w:rsidR="007E01CA">
        <w:rPr>
          <w:sz w:val="24"/>
          <w:szCs w:val="24"/>
        </w:rPr>
        <w:t xml:space="preserve"> — </w:t>
      </w:r>
      <w:r w:rsidR="003D3AC6">
        <w:rPr>
          <w:sz w:val="24"/>
          <w:szCs w:val="24"/>
        </w:rPr>
        <w:t>nieskromnie</w:t>
      </w:r>
      <w:r w:rsidR="007E01CA">
        <w:rPr>
          <w:sz w:val="24"/>
          <w:szCs w:val="24"/>
        </w:rPr>
        <w:t xml:space="preserve"> — </w:t>
      </w:r>
      <w:r w:rsidR="003D3AC6">
        <w:rPr>
          <w:sz w:val="24"/>
          <w:szCs w:val="24"/>
        </w:rPr>
        <w:t>do mojej książki (</w:t>
      </w:r>
      <w:proofErr w:type="spellStart"/>
      <w:r w:rsidR="003D3AC6">
        <w:rPr>
          <w:sz w:val="24"/>
          <w:szCs w:val="24"/>
        </w:rPr>
        <w:t>Kierończyk</w:t>
      </w:r>
      <w:proofErr w:type="spellEnd"/>
      <w:r w:rsidR="003D3AC6">
        <w:rPr>
          <w:sz w:val="24"/>
          <w:szCs w:val="24"/>
        </w:rPr>
        <w:t xml:space="preserve">, 2006). </w:t>
      </w:r>
      <w:r w:rsidR="006967FD">
        <w:rPr>
          <w:sz w:val="24"/>
          <w:szCs w:val="24"/>
        </w:rPr>
        <w:t xml:space="preserve">Proszę sobie jednak uzmysłowić, że </w:t>
      </w:r>
      <w:r>
        <w:rPr>
          <w:sz w:val="24"/>
          <w:szCs w:val="24"/>
        </w:rPr>
        <w:t xml:space="preserve">w praktyce właśnie </w:t>
      </w:r>
      <w:r w:rsidR="006967FD">
        <w:rPr>
          <w:sz w:val="24"/>
          <w:szCs w:val="24"/>
        </w:rPr>
        <w:t xml:space="preserve">taki </w:t>
      </w:r>
      <w:r>
        <w:rPr>
          <w:sz w:val="24"/>
          <w:szCs w:val="24"/>
        </w:rPr>
        <w:t>sam, krótki</w:t>
      </w:r>
      <w:r w:rsidR="00702517">
        <w:rPr>
          <w:sz w:val="24"/>
          <w:szCs w:val="24"/>
        </w:rPr>
        <w:t xml:space="preserve"> (ale czasami i dłuższy)</w:t>
      </w:r>
      <w:r w:rsidR="006967FD">
        <w:rPr>
          <w:sz w:val="24"/>
          <w:szCs w:val="24"/>
        </w:rPr>
        <w:t>, ogólny wykład o systemie prawa w Polsce</w:t>
      </w:r>
      <w:r w:rsidR="00702517">
        <w:rPr>
          <w:sz w:val="24"/>
          <w:szCs w:val="24"/>
        </w:rPr>
        <w:t xml:space="preserve"> muszę</w:t>
      </w:r>
      <w:r>
        <w:rPr>
          <w:sz w:val="24"/>
          <w:szCs w:val="24"/>
        </w:rPr>
        <w:t xml:space="preserve"> często wygłaszać do wielu grup studenckich (</w:t>
      </w:r>
      <w:r w:rsidR="006967FD">
        <w:rPr>
          <w:sz w:val="24"/>
          <w:szCs w:val="24"/>
        </w:rPr>
        <w:t xml:space="preserve">generalnie </w:t>
      </w:r>
      <w:r>
        <w:rPr>
          <w:sz w:val="24"/>
          <w:szCs w:val="24"/>
        </w:rPr>
        <w:t>z wyjątkiem tych, które wcze</w:t>
      </w:r>
      <w:r w:rsidR="006967FD">
        <w:rPr>
          <w:sz w:val="24"/>
          <w:szCs w:val="24"/>
        </w:rPr>
        <w:t>ś</w:t>
      </w:r>
      <w:r>
        <w:rPr>
          <w:sz w:val="24"/>
          <w:szCs w:val="24"/>
        </w:rPr>
        <w:t xml:space="preserve">niej miały na studiach przedmiot „wstęp do prawoznawstwa” czy „prawoznawstwo”). </w:t>
      </w:r>
    </w:p>
    <w:p w:rsidR="00677122" w:rsidRDefault="00677122" w:rsidP="008A1834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Podobnie jest z podstawowymi informacjami o polskich organach państwowych. Często pojęcia</w:t>
      </w:r>
      <w:r w:rsidR="00801F43">
        <w:rPr>
          <w:sz w:val="24"/>
          <w:szCs w:val="24"/>
        </w:rPr>
        <w:t>:</w:t>
      </w:r>
      <w:r>
        <w:rPr>
          <w:sz w:val="24"/>
          <w:szCs w:val="24"/>
        </w:rPr>
        <w:t xml:space="preserve"> legislatywa, egzekutywa, </w:t>
      </w:r>
      <w:proofErr w:type="spellStart"/>
      <w:r w:rsidR="002048D9">
        <w:rPr>
          <w:sz w:val="24"/>
          <w:szCs w:val="24"/>
        </w:rPr>
        <w:t>judykatywa</w:t>
      </w:r>
      <w:proofErr w:type="spellEnd"/>
      <w:r w:rsidR="002048D9">
        <w:rPr>
          <w:sz w:val="24"/>
          <w:szCs w:val="24"/>
        </w:rPr>
        <w:t xml:space="preserve">, </w:t>
      </w:r>
      <w:r>
        <w:rPr>
          <w:sz w:val="24"/>
          <w:szCs w:val="24"/>
        </w:rPr>
        <w:t>c</w:t>
      </w:r>
      <w:r w:rsidR="00786455">
        <w:rPr>
          <w:sz w:val="24"/>
          <w:szCs w:val="24"/>
        </w:rPr>
        <w:t>zy wrę</w:t>
      </w:r>
      <w:r>
        <w:rPr>
          <w:sz w:val="24"/>
          <w:szCs w:val="24"/>
        </w:rPr>
        <w:t>cz wł</w:t>
      </w:r>
      <w:r w:rsidR="00786455">
        <w:rPr>
          <w:sz w:val="24"/>
          <w:szCs w:val="24"/>
        </w:rPr>
        <w:t>a</w:t>
      </w:r>
      <w:r>
        <w:rPr>
          <w:sz w:val="24"/>
          <w:szCs w:val="24"/>
        </w:rPr>
        <w:t>dza ustawodawcza, wykonawcza</w:t>
      </w:r>
      <w:r w:rsidR="00801F43">
        <w:rPr>
          <w:sz w:val="24"/>
          <w:szCs w:val="24"/>
        </w:rPr>
        <w:t>, s</w:t>
      </w:r>
      <w:r w:rsidR="00D42613">
        <w:rPr>
          <w:sz w:val="24"/>
          <w:szCs w:val="24"/>
        </w:rPr>
        <w:t>ą</w:t>
      </w:r>
      <w:r w:rsidR="00801F43">
        <w:rPr>
          <w:sz w:val="24"/>
          <w:szCs w:val="24"/>
        </w:rPr>
        <w:t>downicza</w:t>
      </w:r>
      <w:r>
        <w:rPr>
          <w:sz w:val="24"/>
          <w:szCs w:val="24"/>
        </w:rPr>
        <w:t xml:space="preserve"> są </w:t>
      </w:r>
      <w:r w:rsidR="00786455">
        <w:rPr>
          <w:sz w:val="24"/>
          <w:szCs w:val="24"/>
        </w:rPr>
        <w:t>dla absolwentów szkół średnich</w:t>
      </w:r>
      <w:r>
        <w:rPr>
          <w:sz w:val="24"/>
          <w:szCs w:val="24"/>
        </w:rPr>
        <w:t xml:space="preserve"> </w:t>
      </w:r>
      <w:r w:rsidR="00801F43">
        <w:rPr>
          <w:sz w:val="24"/>
          <w:szCs w:val="24"/>
        </w:rPr>
        <w:t xml:space="preserve">pewną </w:t>
      </w:r>
      <w:r>
        <w:rPr>
          <w:sz w:val="24"/>
          <w:szCs w:val="24"/>
        </w:rPr>
        <w:t xml:space="preserve">tajemnicą. </w:t>
      </w:r>
      <w:r w:rsidR="002048D9">
        <w:rPr>
          <w:sz w:val="24"/>
          <w:szCs w:val="24"/>
        </w:rPr>
        <w:t>Naprawdę zdarzają się sytuacje</w:t>
      </w:r>
      <w:r w:rsidR="007E01CA">
        <w:rPr>
          <w:sz w:val="24"/>
          <w:szCs w:val="24"/>
        </w:rPr>
        <w:t xml:space="preserve"> — </w:t>
      </w:r>
      <w:r w:rsidR="002048D9">
        <w:rPr>
          <w:sz w:val="24"/>
          <w:szCs w:val="24"/>
        </w:rPr>
        <w:t>może nie powszechne, ale też nie odosobnione</w:t>
      </w:r>
      <w:r w:rsidR="007E01CA">
        <w:rPr>
          <w:sz w:val="24"/>
          <w:szCs w:val="24"/>
        </w:rPr>
        <w:t xml:space="preserve"> — </w:t>
      </w:r>
      <w:r w:rsidR="002048D9">
        <w:rPr>
          <w:sz w:val="24"/>
          <w:szCs w:val="24"/>
        </w:rPr>
        <w:t>gdy początkujący student np. do władzy wykonawczej zalicza Sejm RP, a głowę państwa</w:t>
      </w:r>
      <w:r w:rsidR="007E01CA">
        <w:rPr>
          <w:sz w:val="24"/>
          <w:szCs w:val="24"/>
        </w:rPr>
        <w:t xml:space="preserve"> — </w:t>
      </w:r>
      <w:r w:rsidR="002048D9">
        <w:rPr>
          <w:sz w:val="24"/>
          <w:szCs w:val="24"/>
        </w:rPr>
        <w:t xml:space="preserve">do ustawodawczej. </w:t>
      </w:r>
      <w:r>
        <w:rPr>
          <w:sz w:val="24"/>
          <w:szCs w:val="24"/>
        </w:rPr>
        <w:lastRenderedPageBreak/>
        <w:t>A chyba tak być nie powinno.</w:t>
      </w:r>
      <w:r w:rsidR="00786455">
        <w:rPr>
          <w:sz w:val="24"/>
          <w:szCs w:val="24"/>
        </w:rPr>
        <w:t xml:space="preserve"> </w:t>
      </w:r>
      <w:r>
        <w:rPr>
          <w:sz w:val="24"/>
          <w:szCs w:val="24"/>
        </w:rPr>
        <w:t>Podstawowe informacje o systemie organów państwowych w Polsce i o naszym systemie prawa student powinien wynieść ze szkoły średniej. Oczywiście</w:t>
      </w:r>
      <w:r w:rsidR="007E01CA">
        <w:rPr>
          <w:sz w:val="24"/>
          <w:szCs w:val="24"/>
        </w:rPr>
        <w:t xml:space="preserve"> — </w:t>
      </w:r>
      <w:r>
        <w:rPr>
          <w:sz w:val="24"/>
          <w:szCs w:val="24"/>
        </w:rPr>
        <w:t xml:space="preserve">bardzo podstawowe. Niestety, </w:t>
      </w:r>
      <w:r w:rsidR="001C2169">
        <w:rPr>
          <w:sz w:val="24"/>
          <w:szCs w:val="24"/>
        </w:rPr>
        <w:t>nader</w:t>
      </w:r>
      <w:r>
        <w:rPr>
          <w:sz w:val="24"/>
          <w:szCs w:val="24"/>
        </w:rPr>
        <w:t xml:space="preserve"> często i tej podstawy brakuje. </w:t>
      </w:r>
      <w:r w:rsidR="00702517">
        <w:rPr>
          <w:sz w:val="24"/>
          <w:szCs w:val="24"/>
        </w:rPr>
        <w:t xml:space="preserve">Mam wrażenie, że </w:t>
      </w:r>
      <w:r w:rsidR="00204149">
        <w:rPr>
          <w:sz w:val="24"/>
          <w:szCs w:val="24"/>
        </w:rPr>
        <w:t>wielokrotnie</w:t>
      </w:r>
      <w:r w:rsidR="00702517">
        <w:rPr>
          <w:sz w:val="24"/>
          <w:szCs w:val="24"/>
        </w:rPr>
        <w:t xml:space="preserve"> wyręczamy na studiach w tym zakresie nauczycieli szkoły średniej.</w:t>
      </w:r>
    </w:p>
    <w:p w:rsidR="0065109B" w:rsidRDefault="0065109B" w:rsidP="009F6689">
      <w:pPr>
        <w:spacing w:line="360" w:lineRule="auto"/>
        <w:ind w:firstLine="708"/>
        <w:jc w:val="both"/>
        <w:rPr>
          <w:sz w:val="24"/>
          <w:szCs w:val="24"/>
        </w:rPr>
      </w:pPr>
      <w:r w:rsidRPr="008A1834">
        <w:rPr>
          <w:sz w:val="24"/>
          <w:szCs w:val="24"/>
        </w:rPr>
        <w:t xml:space="preserve">Kolejny problem dotyczy już </w:t>
      </w:r>
      <w:r w:rsidR="00FB0230">
        <w:rPr>
          <w:sz w:val="24"/>
          <w:szCs w:val="24"/>
        </w:rPr>
        <w:t xml:space="preserve">przede wszystkim </w:t>
      </w:r>
      <w:r w:rsidRPr="008A1834">
        <w:rPr>
          <w:sz w:val="24"/>
          <w:szCs w:val="24"/>
        </w:rPr>
        <w:t>samego wykładającego, a w mniejszym stopniu studentów. Jest nim</w:t>
      </w:r>
      <w:r>
        <w:rPr>
          <w:sz w:val="24"/>
          <w:szCs w:val="24"/>
        </w:rPr>
        <w:t>:</w:t>
      </w:r>
    </w:p>
    <w:p w:rsidR="00C34484" w:rsidRDefault="00C34484" w:rsidP="0065109B">
      <w:pPr>
        <w:spacing w:line="360" w:lineRule="auto"/>
        <w:ind w:firstLine="708"/>
        <w:jc w:val="both"/>
        <w:rPr>
          <w:sz w:val="24"/>
          <w:szCs w:val="24"/>
        </w:rPr>
      </w:pPr>
    </w:p>
    <w:p w:rsidR="0065109B" w:rsidRPr="003C4DB4" w:rsidRDefault="00584B3D" w:rsidP="00584B3D">
      <w:pPr>
        <w:pStyle w:val="Akapitzlist"/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 </w:t>
      </w:r>
      <w:r w:rsidR="00D1238D" w:rsidRPr="003C4DB4">
        <w:rPr>
          <w:b/>
          <w:sz w:val="24"/>
          <w:szCs w:val="24"/>
        </w:rPr>
        <w:t>Specyfika terminologii prawniczej</w:t>
      </w:r>
      <w:r w:rsidR="00C34484" w:rsidRPr="003C4DB4">
        <w:rPr>
          <w:b/>
          <w:sz w:val="24"/>
          <w:szCs w:val="24"/>
        </w:rPr>
        <w:t>, języka prawnego i prawniczego</w:t>
      </w:r>
    </w:p>
    <w:p w:rsidR="005246BB" w:rsidRDefault="0065109B" w:rsidP="0065109B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W ty</w:t>
      </w:r>
      <w:r w:rsidRPr="0065109B">
        <w:rPr>
          <w:sz w:val="24"/>
          <w:szCs w:val="24"/>
        </w:rPr>
        <w:t>m przypadku trudno czynić zarzuty studentom (czy</w:t>
      </w:r>
      <w:r w:rsidR="0009418C">
        <w:rPr>
          <w:sz w:val="24"/>
          <w:szCs w:val="24"/>
        </w:rPr>
        <w:t xml:space="preserve"> raczej</w:t>
      </w:r>
      <w:r w:rsidRPr="0065109B">
        <w:rPr>
          <w:sz w:val="24"/>
          <w:szCs w:val="24"/>
        </w:rPr>
        <w:t xml:space="preserve"> tym, którzy ich edukowali w</w:t>
      </w:r>
      <w:r>
        <w:rPr>
          <w:sz w:val="24"/>
          <w:szCs w:val="24"/>
        </w:rPr>
        <w:t xml:space="preserve"> przeszłości). </w:t>
      </w:r>
      <w:r w:rsidR="0059351C">
        <w:rPr>
          <w:sz w:val="24"/>
          <w:szCs w:val="24"/>
        </w:rPr>
        <w:t xml:space="preserve">Problem raczej stoi po stronie wykładowców. Sam nie jestem pewien, czy moje starania, aby nie przytłaczać nowych studentów „żargonem prawniczym” dają zawsze rezultat. </w:t>
      </w:r>
      <w:r>
        <w:rPr>
          <w:sz w:val="24"/>
          <w:szCs w:val="24"/>
        </w:rPr>
        <w:t xml:space="preserve">Każdy w miarę doświadczony prawnik </w:t>
      </w:r>
      <w:r w:rsidR="00C34484">
        <w:rPr>
          <w:sz w:val="24"/>
          <w:szCs w:val="24"/>
        </w:rPr>
        <w:t>operuje terminologią prawniczą bez większego problemu. I zapewne często nie zdaje sobie spraw</w:t>
      </w:r>
      <w:r w:rsidR="005246BB">
        <w:rPr>
          <w:sz w:val="24"/>
          <w:szCs w:val="24"/>
        </w:rPr>
        <w:t>y</w:t>
      </w:r>
      <w:r w:rsidR="00C34484">
        <w:rPr>
          <w:sz w:val="24"/>
          <w:szCs w:val="24"/>
        </w:rPr>
        <w:t>, że istotnej części społeczeństwa</w:t>
      </w:r>
      <w:r w:rsidR="007E01CA">
        <w:rPr>
          <w:sz w:val="24"/>
          <w:szCs w:val="24"/>
        </w:rPr>
        <w:t xml:space="preserve"> — </w:t>
      </w:r>
      <w:r w:rsidR="00C34484">
        <w:rPr>
          <w:sz w:val="24"/>
          <w:szCs w:val="24"/>
        </w:rPr>
        <w:t>w tym studentom rozpoczynającym naukę</w:t>
      </w:r>
      <w:r w:rsidR="007E01CA">
        <w:rPr>
          <w:sz w:val="24"/>
          <w:szCs w:val="24"/>
        </w:rPr>
        <w:t xml:space="preserve"> — </w:t>
      </w:r>
      <w:r w:rsidR="00C34484">
        <w:rPr>
          <w:sz w:val="24"/>
          <w:szCs w:val="24"/>
        </w:rPr>
        <w:t>jest ona obca. Pamiętam sprzed wielu lat, z mojego pierwszego roku studiów, jak prowadzący ćwiczenia dał nam zadanie najprostsze z możliwych</w:t>
      </w:r>
      <w:r w:rsidR="007E01CA">
        <w:rPr>
          <w:sz w:val="24"/>
          <w:szCs w:val="24"/>
        </w:rPr>
        <w:t xml:space="preserve"> — </w:t>
      </w:r>
      <w:r w:rsidR="00C34484">
        <w:rPr>
          <w:sz w:val="24"/>
          <w:szCs w:val="24"/>
        </w:rPr>
        <w:t>„odnaleźć</w:t>
      </w:r>
      <w:r w:rsidR="000C7138">
        <w:rPr>
          <w:sz w:val="24"/>
          <w:szCs w:val="24"/>
        </w:rPr>
        <w:t xml:space="preserve"> (czy </w:t>
      </w:r>
      <w:r w:rsidR="00134731">
        <w:rPr>
          <w:sz w:val="24"/>
          <w:szCs w:val="24"/>
        </w:rPr>
        <w:t>może</w:t>
      </w:r>
      <w:r w:rsidR="007E01CA">
        <w:rPr>
          <w:sz w:val="24"/>
          <w:szCs w:val="24"/>
        </w:rPr>
        <w:t xml:space="preserve"> — </w:t>
      </w:r>
      <w:r w:rsidR="000C7138">
        <w:rPr>
          <w:sz w:val="24"/>
          <w:szCs w:val="24"/>
        </w:rPr>
        <w:t>wymienić)</w:t>
      </w:r>
      <w:r w:rsidR="00C34484">
        <w:rPr>
          <w:sz w:val="24"/>
          <w:szCs w:val="24"/>
        </w:rPr>
        <w:t xml:space="preserve"> przesłanki”. Odpowiedzi</w:t>
      </w:r>
      <w:r w:rsidR="005246BB">
        <w:rPr>
          <w:sz w:val="24"/>
          <w:szCs w:val="24"/>
        </w:rPr>
        <w:t>ą</w:t>
      </w:r>
      <w:r w:rsidR="00C34484">
        <w:rPr>
          <w:sz w:val="24"/>
          <w:szCs w:val="24"/>
        </w:rPr>
        <w:t xml:space="preserve"> była całkowita dezorientacja grupy, sprowadzająca się do ogólnego </w:t>
      </w:r>
      <w:r w:rsidR="00691054">
        <w:rPr>
          <w:sz w:val="24"/>
          <w:szCs w:val="24"/>
        </w:rPr>
        <w:t xml:space="preserve">chaosu i </w:t>
      </w:r>
      <w:r w:rsidR="00C34484">
        <w:rPr>
          <w:sz w:val="24"/>
          <w:szCs w:val="24"/>
        </w:rPr>
        <w:t>pytania</w:t>
      </w:r>
      <w:r w:rsidR="00D42613">
        <w:rPr>
          <w:sz w:val="24"/>
          <w:szCs w:val="24"/>
        </w:rPr>
        <w:t>:</w:t>
      </w:r>
      <w:r w:rsidR="00C34484">
        <w:rPr>
          <w:sz w:val="24"/>
          <w:szCs w:val="24"/>
        </w:rPr>
        <w:t xml:space="preserve"> „co takiego</w:t>
      </w:r>
      <w:r w:rsidR="005246BB">
        <w:rPr>
          <w:sz w:val="24"/>
          <w:szCs w:val="24"/>
        </w:rPr>
        <w:t xml:space="preserve"> niby </w:t>
      </w:r>
      <w:r w:rsidR="000C7138">
        <w:rPr>
          <w:sz w:val="24"/>
          <w:szCs w:val="24"/>
        </w:rPr>
        <w:t xml:space="preserve">mamy </w:t>
      </w:r>
      <w:r w:rsidR="005246BB">
        <w:rPr>
          <w:sz w:val="24"/>
          <w:szCs w:val="24"/>
        </w:rPr>
        <w:t>znaleźć</w:t>
      </w:r>
      <w:r w:rsidR="000C7138">
        <w:rPr>
          <w:sz w:val="24"/>
          <w:szCs w:val="24"/>
        </w:rPr>
        <w:t>, co wymienić</w:t>
      </w:r>
      <w:r w:rsidR="00C34484">
        <w:rPr>
          <w:sz w:val="24"/>
          <w:szCs w:val="24"/>
        </w:rPr>
        <w:t xml:space="preserve">”. </w:t>
      </w:r>
    </w:p>
    <w:p w:rsidR="0065109B" w:rsidRDefault="00665C12" w:rsidP="0065109B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Banałem jest stwierdzenie, że język prawny i prawniczy różną się zdecydowanie od potocznej polszczyzny.</w:t>
      </w:r>
      <w:r w:rsidR="00553E34">
        <w:rPr>
          <w:sz w:val="24"/>
          <w:szCs w:val="24"/>
        </w:rPr>
        <w:t xml:space="preserve"> Przypomina</w:t>
      </w:r>
      <w:r w:rsidR="005246BB">
        <w:rPr>
          <w:sz w:val="24"/>
          <w:szCs w:val="24"/>
        </w:rPr>
        <w:t>ją one</w:t>
      </w:r>
      <w:r w:rsidR="00553E34">
        <w:rPr>
          <w:sz w:val="24"/>
          <w:szCs w:val="24"/>
        </w:rPr>
        <w:t xml:space="preserve"> w jakimś zakresie „języki techniczne” i równie jak one</w:t>
      </w:r>
      <w:r w:rsidR="00D42613">
        <w:rPr>
          <w:sz w:val="24"/>
          <w:szCs w:val="24"/>
        </w:rPr>
        <w:t>,</w:t>
      </w:r>
      <w:r w:rsidR="00553E34">
        <w:rPr>
          <w:sz w:val="24"/>
          <w:szCs w:val="24"/>
        </w:rPr>
        <w:t xml:space="preserve"> </w:t>
      </w:r>
      <w:r w:rsidR="00702517">
        <w:rPr>
          <w:sz w:val="24"/>
          <w:szCs w:val="24"/>
        </w:rPr>
        <w:t>są</w:t>
      </w:r>
      <w:r w:rsidR="00553E34">
        <w:rPr>
          <w:sz w:val="24"/>
          <w:szCs w:val="24"/>
        </w:rPr>
        <w:t xml:space="preserve"> dla ludz</w:t>
      </w:r>
      <w:r w:rsidR="005246BB">
        <w:rPr>
          <w:sz w:val="24"/>
          <w:szCs w:val="24"/>
        </w:rPr>
        <w:t>i „nie z branży” niezrozumiałe</w:t>
      </w:r>
      <w:r w:rsidR="00553E34">
        <w:rPr>
          <w:sz w:val="24"/>
          <w:szCs w:val="24"/>
        </w:rPr>
        <w:t>. Wszyscy wiemy, że jeżeli</w:t>
      </w:r>
      <w:r w:rsidR="007E01CA">
        <w:rPr>
          <w:sz w:val="24"/>
          <w:szCs w:val="24"/>
        </w:rPr>
        <w:t xml:space="preserve"> — </w:t>
      </w:r>
      <w:r w:rsidR="00553E34">
        <w:rPr>
          <w:sz w:val="24"/>
          <w:szCs w:val="24"/>
        </w:rPr>
        <w:t>bez odpowiedniego przygotowania</w:t>
      </w:r>
      <w:r w:rsidR="007E01CA">
        <w:rPr>
          <w:sz w:val="24"/>
          <w:szCs w:val="24"/>
        </w:rPr>
        <w:t xml:space="preserve"> — </w:t>
      </w:r>
      <w:r w:rsidR="00553E34">
        <w:rPr>
          <w:sz w:val="24"/>
          <w:szCs w:val="24"/>
        </w:rPr>
        <w:t>zostaniem</w:t>
      </w:r>
      <w:r w:rsidR="00E042F4">
        <w:rPr>
          <w:sz w:val="24"/>
          <w:szCs w:val="24"/>
        </w:rPr>
        <w:t>y</w:t>
      </w:r>
      <w:r w:rsidR="00553E34">
        <w:rPr>
          <w:sz w:val="24"/>
          <w:szCs w:val="24"/>
        </w:rPr>
        <w:t xml:space="preserve"> po</w:t>
      </w:r>
      <w:r w:rsidR="00E042F4">
        <w:rPr>
          <w:sz w:val="24"/>
          <w:szCs w:val="24"/>
        </w:rPr>
        <w:t>zo</w:t>
      </w:r>
      <w:r w:rsidR="00553E34">
        <w:rPr>
          <w:sz w:val="24"/>
          <w:szCs w:val="24"/>
        </w:rPr>
        <w:t>stawieni</w:t>
      </w:r>
      <w:r w:rsidR="00E042F4">
        <w:rPr>
          <w:sz w:val="24"/>
          <w:szCs w:val="24"/>
        </w:rPr>
        <w:t xml:space="preserve"> bez pomocy „tłumacza”</w:t>
      </w:r>
      <w:r w:rsidR="005246BB">
        <w:rPr>
          <w:sz w:val="24"/>
          <w:szCs w:val="24"/>
        </w:rPr>
        <w:t>:</w:t>
      </w:r>
      <w:r w:rsidR="00553E34">
        <w:rPr>
          <w:sz w:val="24"/>
          <w:szCs w:val="24"/>
        </w:rPr>
        <w:t xml:space="preserve"> </w:t>
      </w:r>
      <w:r w:rsidR="00D42613">
        <w:rPr>
          <w:sz w:val="24"/>
          <w:szCs w:val="24"/>
        </w:rPr>
        <w:t>na przodku w kopalni, w stoczni</w:t>
      </w:r>
      <w:r w:rsidR="00553E34">
        <w:rPr>
          <w:sz w:val="24"/>
          <w:szCs w:val="24"/>
        </w:rPr>
        <w:t xml:space="preserve"> czy wś</w:t>
      </w:r>
      <w:r w:rsidR="005246BB">
        <w:rPr>
          <w:sz w:val="24"/>
          <w:szCs w:val="24"/>
        </w:rPr>
        <w:t>ród żeglarzy lub informatyków, t</w:t>
      </w:r>
      <w:r w:rsidR="00553E34">
        <w:rPr>
          <w:sz w:val="24"/>
          <w:szCs w:val="24"/>
        </w:rPr>
        <w:t>o</w:t>
      </w:r>
      <w:r w:rsidR="007E01CA">
        <w:rPr>
          <w:sz w:val="24"/>
          <w:szCs w:val="24"/>
        </w:rPr>
        <w:t xml:space="preserve"> — </w:t>
      </w:r>
      <w:r w:rsidR="00553E34">
        <w:rPr>
          <w:sz w:val="24"/>
          <w:szCs w:val="24"/>
        </w:rPr>
        <w:t xml:space="preserve">nawet jeżeli posiadamy przyzwoite wykształcenie ogólne i spory zasób słów, których na co dzień </w:t>
      </w:r>
      <w:r w:rsidR="00702517">
        <w:rPr>
          <w:sz w:val="24"/>
          <w:szCs w:val="24"/>
        </w:rPr>
        <w:t xml:space="preserve">jak najbardziej </w:t>
      </w:r>
      <w:r w:rsidR="00553E34">
        <w:rPr>
          <w:sz w:val="24"/>
          <w:szCs w:val="24"/>
        </w:rPr>
        <w:t>używamy</w:t>
      </w:r>
      <w:r w:rsidR="007E01CA">
        <w:rPr>
          <w:sz w:val="24"/>
          <w:szCs w:val="24"/>
        </w:rPr>
        <w:t xml:space="preserve"> — </w:t>
      </w:r>
      <w:r w:rsidR="00553E34">
        <w:rPr>
          <w:sz w:val="24"/>
          <w:szCs w:val="24"/>
        </w:rPr>
        <w:t xml:space="preserve">będziemy z góry na straconej pozycji. </w:t>
      </w:r>
      <w:r w:rsidR="005246BB">
        <w:rPr>
          <w:sz w:val="24"/>
          <w:szCs w:val="24"/>
        </w:rPr>
        <w:t xml:space="preserve">Nie zrozumiemy </w:t>
      </w:r>
      <w:r w:rsidR="00E042F4">
        <w:rPr>
          <w:sz w:val="24"/>
          <w:szCs w:val="24"/>
        </w:rPr>
        <w:t xml:space="preserve">nic, albo prawie nic, </w:t>
      </w:r>
      <w:r w:rsidR="005246BB">
        <w:rPr>
          <w:sz w:val="24"/>
          <w:szCs w:val="24"/>
        </w:rPr>
        <w:t xml:space="preserve">chociażby </w:t>
      </w:r>
      <w:r w:rsidR="00E042F4">
        <w:rPr>
          <w:sz w:val="24"/>
          <w:szCs w:val="24"/>
        </w:rPr>
        <w:t xml:space="preserve">z wypowiedzi </w:t>
      </w:r>
      <w:r w:rsidR="005246BB">
        <w:rPr>
          <w:sz w:val="24"/>
          <w:szCs w:val="24"/>
        </w:rPr>
        <w:t xml:space="preserve">informatyków mówiących o zagadnieniach związanych z ich działalnością zawodową. </w:t>
      </w:r>
      <w:r w:rsidR="00553E34">
        <w:rPr>
          <w:sz w:val="24"/>
          <w:szCs w:val="24"/>
        </w:rPr>
        <w:t>Prawnik zawsze powinien mieć to zawsze na uwadze, jeżeli zwraca się do nieprzygotowanego audytorium. Oczywiście, sytuacja wygląda nieco inaczej, gdy nasi słuchacze mają za sobą praw</w:t>
      </w:r>
      <w:r w:rsidR="005246BB">
        <w:rPr>
          <w:sz w:val="24"/>
          <w:szCs w:val="24"/>
        </w:rPr>
        <w:t>oznawstwo, inaczej</w:t>
      </w:r>
      <w:r w:rsidR="007E01CA">
        <w:rPr>
          <w:sz w:val="24"/>
          <w:szCs w:val="24"/>
        </w:rPr>
        <w:t xml:space="preserve"> — </w:t>
      </w:r>
      <w:r w:rsidR="005246BB">
        <w:rPr>
          <w:sz w:val="24"/>
          <w:szCs w:val="24"/>
        </w:rPr>
        <w:t>g</w:t>
      </w:r>
      <w:r w:rsidR="00553E34">
        <w:rPr>
          <w:sz w:val="24"/>
          <w:szCs w:val="24"/>
        </w:rPr>
        <w:t>d</w:t>
      </w:r>
      <w:r w:rsidR="005246BB">
        <w:rPr>
          <w:sz w:val="24"/>
          <w:szCs w:val="24"/>
        </w:rPr>
        <w:t>y</w:t>
      </w:r>
      <w:r w:rsidR="00553E34">
        <w:rPr>
          <w:sz w:val="24"/>
          <w:szCs w:val="24"/>
        </w:rPr>
        <w:t xml:space="preserve"> nie. Ale</w:t>
      </w:r>
      <w:r w:rsidR="007E01CA">
        <w:rPr>
          <w:sz w:val="24"/>
          <w:szCs w:val="24"/>
        </w:rPr>
        <w:t xml:space="preserve"> — </w:t>
      </w:r>
      <w:r w:rsidR="00553E34">
        <w:rPr>
          <w:sz w:val="24"/>
          <w:szCs w:val="24"/>
        </w:rPr>
        <w:t>w mojej ocenie</w:t>
      </w:r>
      <w:r w:rsidR="007E01CA">
        <w:rPr>
          <w:sz w:val="24"/>
          <w:szCs w:val="24"/>
        </w:rPr>
        <w:t xml:space="preserve"> — </w:t>
      </w:r>
      <w:r w:rsidR="002660A8">
        <w:rPr>
          <w:sz w:val="24"/>
          <w:szCs w:val="24"/>
        </w:rPr>
        <w:t>zawsze lepiej pewną terminologię</w:t>
      </w:r>
      <w:r w:rsidR="00553E34">
        <w:rPr>
          <w:sz w:val="24"/>
          <w:szCs w:val="24"/>
        </w:rPr>
        <w:t xml:space="preserve"> zbyt długo wyjaśniać, niż polegać całkowicie na zdolności kojarzenia </w:t>
      </w:r>
      <w:r w:rsidR="005D5BC2">
        <w:rPr>
          <w:sz w:val="24"/>
          <w:szCs w:val="24"/>
        </w:rPr>
        <w:t xml:space="preserve">i samodoskonalenia </w:t>
      </w:r>
      <w:r w:rsidR="00553E34">
        <w:rPr>
          <w:sz w:val="24"/>
          <w:szCs w:val="24"/>
        </w:rPr>
        <w:t xml:space="preserve">słuchaczy. </w:t>
      </w:r>
      <w:r w:rsidR="005246BB">
        <w:rPr>
          <w:sz w:val="24"/>
          <w:szCs w:val="24"/>
        </w:rPr>
        <w:t>A czasami</w:t>
      </w:r>
      <w:r w:rsidR="007E01CA">
        <w:rPr>
          <w:sz w:val="24"/>
          <w:szCs w:val="24"/>
        </w:rPr>
        <w:t xml:space="preserve"> — </w:t>
      </w:r>
      <w:r w:rsidR="005246BB">
        <w:rPr>
          <w:sz w:val="24"/>
          <w:szCs w:val="24"/>
        </w:rPr>
        <w:t xml:space="preserve">trzeba </w:t>
      </w:r>
      <w:r w:rsidR="00E042F4">
        <w:rPr>
          <w:sz w:val="24"/>
          <w:szCs w:val="24"/>
        </w:rPr>
        <w:t xml:space="preserve">ich </w:t>
      </w:r>
      <w:r w:rsidR="005246BB">
        <w:rPr>
          <w:sz w:val="24"/>
          <w:szCs w:val="24"/>
        </w:rPr>
        <w:t xml:space="preserve">wręcz „przymusić” do zapoznania się z różnymi definicjami legalnymi (chociażby w „słowniczkach” aktów prawnych). </w:t>
      </w:r>
      <w:r w:rsidR="00553E34">
        <w:rPr>
          <w:sz w:val="24"/>
          <w:szCs w:val="24"/>
        </w:rPr>
        <w:t>Tym bardziej, że niekiedy są w ich gronie osoby, które nie za dobrze czują się i w zakresie potocznego języka polskiego (zob. uwagi powyżej).</w:t>
      </w:r>
    </w:p>
    <w:p w:rsidR="00C540C3" w:rsidRDefault="00553E34" w:rsidP="0065109B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Jaki jest język prawniczy</w:t>
      </w:r>
      <w:r w:rsidR="007E01CA">
        <w:rPr>
          <w:sz w:val="24"/>
          <w:szCs w:val="24"/>
        </w:rPr>
        <w:t xml:space="preserve"> — </w:t>
      </w:r>
      <w:r w:rsidR="00E042F4">
        <w:rPr>
          <w:sz w:val="24"/>
          <w:szCs w:val="24"/>
        </w:rPr>
        <w:t xml:space="preserve">my prawnicy </w:t>
      </w:r>
      <w:r>
        <w:rPr>
          <w:sz w:val="24"/>
          <w:szCs w:val="24"/>
        </w:rPr>
        <w:t xml:space="preserve">wiemy. </w:t>
      </w:r>
      <w:r w:rsidR="003E45D5">
        <w:rPr>
          <w:sz w:val="24"/>
          <w:szCs w:val="24"/>
        </w:rPr>
        <w:t>Między innymi „o</w:t>
      </w:r>
      <w:r w:rsidR="00244805">
        <w:rPr>
          <w:sz w:val="24"/>
          <w:szCs w:val="24"/>
        </w:rPr>
        <w:t>ciekający” łaciną. Oczywiście</w:t>
      </w:r>
      <w:r w:rsidR="007E01CA">
        <w:rPr>
          <w:sz w:val="24"/>
          <w:szCs w:val="24"/>
        </w:rPr>
        <w:t xml:space="preserve"> — </w:t>
      </w:r>
      <w:r w:rsidR="003E45D5">
        <w:rPr>
          <w:sz w:val="24"/>
          <w:szCs w:val="24"/>
        </w:rPr>
        <w:t xml:space="preserve">i </w:t>
      </w:r>
      <w:r w:rsidR="00244805">
        <w:rPr>
          <w:sz w:val="24"/>
          <w:szCs w:val="24"/>
        </w:rPr>
        <w:t>na szczęście</w:t>
      </w:r>
      <w:r w:rsidR="007E01CA">
        <w:rPr>
          <w:sz w:val="24"/>
          <w:szCs w:val="24"/>
        </w:rPr>
        <w:t xml:space="preserve"> — </w:t>
      </w:r>
      <w:r w:rsidR="00244805">
        <w:rPr>
          <w:sz w:val="24"/>
          <w:szCs w:val="24"/>
        </w:rPr>
        <w:t xml:space="preserve">tą prawdziwą, </w:t>
      </w:r>
      <w:r w:rsidR="003E45D5">
        <w:rPr>
          <w:sz w:val="24"/>
          <w:szCs w:val="24"/>
        </w:rPr>
        <w:t xml:space="preserve">a </w:t>
      </w:r>
      <w:r w:rsidR="00244805">
        <w:rPr>
          <w:sz w:val="24"/>
          <w:szCs w:val="24"/>
        </w:rPr>
        <w:t xml:space="preserve">nie </w:t>
      </w:r>
      <w:r w:rsidR="003E45D5">
        <w:rPr>
          <w:sz w:val="24"/>
          <w:szCs w:val="24"/>
        </w:rPr>
        <w:t xml:space="preserve">współczesną, </w:t>
      </w:r>
      <w:r w:rsidR="00244805">
        <w:rPr>
          <w:sz w:val="24"/>
          <w:szCs w:val="24"/>
        </w:rPr>
        <w:t>wulgarną, w którą obfituje</w:t>
      </w:r>
      <w:r w:rsidR="007E01CA">
        <w:rPr>
          <w:sz w:val="24"/>
          <w:szCs w:val="24"/>
        </w:rPr>
        <w:t xml:space="preserve"> — </w:t>
      </w:r>
      <w:r w:rsidR="00244805">
        <w:rPr>
          <w:sz w:val="24"/>
          <w:szCs w:val="24"/>
        </w:rPr>
        <w:t>niestety</w:t>
      </w:r>
      <w:r w:rsidR="007E01CA">
        <w:rPr>
          <w:sz w:val="24"/>
          <w:szCs w:val="24"/>
        </w:rPr>
        <w:t xml:space="preserve"> — </w:t>
      </w:r>
      <w:r w:rsidR="00244805">
        <w:rPr>
          <w:sz w:val="24"/>
          <w:szCs w:val="24"/>
        </w:rPr>
        <w:t>aktualny</w:t>
      </w:r>
      <w:r w:rsidR="00083C9D">
        <w:rPr>
          <w:sz w:val="24"/>
          <w:szCs w:val="24"/>
        </w:rPr>
        <w:t>, potoczny</w:t>
      </w:r>
      <w:r w:rsidR="00244805">
        <w:rPr>
          <w:sz w:val="24"/>
          <w:szCs w:val="24"/>
        </w:rPr>
        <w:t xml:space="preserve"> język polski. Każdy prawnik zna całkiem sporo słów łacińskich, </w:t>
      </w:r>
      <w:r w:rsidR="008C1773">
        <w:rPr>
          <w:sz w:val="24"/>
          <w:szCs w:val="24"/>
        </w:rPr>
        <w:t xml:space="preserve">różne </w:t>
      </w:r>
      <w:proofErr w:type="spellStart"/>
      <w:r w:rsidR="00244805">
        <w:rPr>
          <w:sz w:val="24"/>
          <w:szCs w:val="24"/>
        </w:rPr>
        <w:t>paremie</w:t>
      </w:r>
      <w:proofErr w:type="spellEnd"/>
      <w:r w:rsidR="00244805">
        <w:rPr>
          <w:sz w:val="24"/>
          <w:szCs w:val="24"/>
        </w:rPr>
        <w:t xml:space="preserve"> itp. Jest oczywiste, że „dla nas” banalne zwroty, jak: </w:t>
      </w:r>
      <w:proofErr w:type="spellStart"/>
      <w:r w:rsidR="00244805" w:rsidRPr="00244805">
        <w:rPr>
          <w:i/>
          <w:sz w:val="24"/>
          <w:szCs w:val="24"/>
        </w:rPr>
        <w:t>in</w:t>
      </w:r>
      <w:proofErr w:type="spellEnd"/>
      <w:r w:rsidR="00244805" w:rsidRPr="00244805">
        <w:rPr>
          <w:i/>
          <w:sz w:val="24"/>
          <w:szCs w:val="24"/>
        </w:rPr>
        <w:t xml:space="preserve"> </w:t>
      </w:r>
      <w:proofErr w:type="spellStart"/>
      <w:r w:rsidR="00244805" w:rsidRPr="00244805">
        <w:rPr>
          <w:i/>
          <w:sz w:val="24"/>
          <w:szCs w:val="24"/>
        </w:rPr>
        <w:t>fine</w:t>
      </w:r>
      <w:proofErr w:type="spellEnd"/>
      <w:r w:rsidR="00244805">
        <w:rPr>
          <w:sz w:val="24"/>
          <w:szCs w:val="24"/>
        </w:rPr>
        <w:t xml:space="preserve">, </w:t>
      </w:r>
      <w:r w:rsidR="00244805" w:rsidRPr="00244805">
        <w:rPr>
          <w:i/>
          <w:sz w:val="24"/>
          <w:szCs w:val="24"/>
        </w:rPr>
        <w:t xml:space="preserve">sine </w:t>
      </w:r>
      <w:proofErr w:type="spellStart"/>
      <w:r w:rsidR="00244805" w:rsidRPr="00244805">
        <w:rPr>
          <w:i/>
          <w:sz w:val="24"/>
          <w:szCs w:val="24"/>
        </w:rPr>
        <w:t>ira</w:t>
      </w:r>
      <w:proofErr w:type="spellEnd"/>
      <w:r w:rsidR="00244805" w:rsidRPr="00244805">
        <w:rPr>
          <w:i/>
          <w:sz w:val="24"/>
          <w:szCs w:val="24"/>
        </w:rPr>
        <w:t xml:space="preserve"> et studio</w:t>
      </w:r>
      <w:r w:rsidR="00244805">
        <w:rPr>
          <w:sz w:val="24"/>
          <w:szCs w:val="24"/>
        </w:rPr>
        <w:t xml:space="preserve">, </w:t>
      </w:r>
      <w:proofErr w:type="spellStart"/>
      <w:r w:rsidR="00244805" w:rsidRPr="00244805">
        <w:rPr>
          <w:i/>
          <w:sz w:val="24"/>
          <w:szCs w:val="24"/>
        </w:rPr>
        <w:t>in</w:t>
      </w:r>
      <w:proofErr w:type="spellEnd"/>
      <w:r w:rsidR="00244805" w:rsidRPr="00244805">
        <w:rPr>
          <w:i/>
          <w:sz w:val="24"/>
          <w:szCs w:val="24"/>
        </w:rPr>
        <w:t xml:space="preserve"> </w:t>
      </w:r>
      <w:proofErr w:type="spellStart"/>
      <w:r w:rsidR="00244805" w:rsidRPr="00244805">
        <w:rPr>
          <w:i/>
          <w:sz w:val="24"/>
          <w:szCs w:val="24"/>
        </w:rPr>
        <w:t>dubio</w:t>
      </w:r>
      <w:proofErr w:type="spellEnd"/>
      <w:r w:rsidR="00244805" w:rsidRPr="00244805">
        <w:rPr>
          <w:i/>
          <w:sz w:val="24"/>
          <w:szCs w:val="24"/>
        </w:rPr>
        <w:t xml:space="preserve"> pro </w:t>
      </w:r>
      <w:proofErr w:type="spellStart"/>
      <w:r w:rsidR="00244805" w:rsidRPr="00244805">
        <w:rPr>
          <w:i/>
          <w:sz w:val="24"/>
          <w:szCs w:val="24"/>
        </w:rPr>
        <w:t>reo</w:t>
      </w:r>
      <w:proofErr w:type="spellEnd"/>
      <w:r w:rsidR="00D52D16">
        <w:rPr>
          <w:sz w:val="24"/>
          <w:szCs w:val="24"/>
        </w:rPr>
        <w:t xml:space="preserve">, </w:t>
      </w:r>
      <w:proofErr w:type="spellStart"/>
      <w:r w:rsidR="00D52D16" w:rsidRPr="00D52D16">
        <w:rPr>
          <w:i/>
          <w:sz w:val="24"/>
          <w:szCs w:val="24"/>
        </w:rPr>
        <w:t>nemo</w:t>
      </w:r>
      <w:proofErr w:type="spellEnd"/>
      <w:r w:rsidR="00D52D16" w:rsidRPr="00D52D16">
        <w:rPr>
          <w:i/>
          <w:sz w:val="24"/>
          <w:szCs w:val="24"/>
        </w:rPr>
        <w:t xml:space="preserve"> </w:t>
      </w:r>
      <w:proofErr w:type="spellStart"/>
      <w:r w:rsidR="00D52D16" w:rsidRPr="00D52D16">
        <w:rPr>
          <w:i/>
          <w:sz w:val="24"/>
          <w:szCs w:val="24"/>
        </w:rPr>
        <w:t>iudex</w:t>
      </w:r>
      <w:proofErr w:type="spellEnd"/>
      <w:r w:rsidR="00D52D16" w:rsidRPr="00D52D16">
        <w:rPr>
          <w:i/>
          <w:sz w:val="24"/>
          <w:szCs w:val="24"/>
        </w:rPr>
        <w:t xml:space="preserve"> </w:t>
      </w:r>
      <w:proofErr w:type="spellStart"/>
      <w:r w:rsidR="00D52D16" w:rsidRPr="00D52D16">
        <w:rPr>
          <w:i/>
          <w:sz w:val="24"/>
          <w:szCs w:val="24"/>
        </w:rPr>
        <w:t>in</w:t>
      </w:r>
      <w:proofErr w:type="spellEnd"/>
      <w:r w:rsidR="00D52D16" w:rsidRPr="00D52D16">
        <w:rPr>
          <w:i/>
          <w:sz w:val="24"/>
          <w:szCs w:val="24"/>
        </w:rPr>
        <w:t xml:space="preserve"> causa </w:t>
      </w:r>
      <w:proofErr w:type="spellStart"/>
      <w:r w:rsidR="00D52D16" w:rsidRPr="00D52D16">
        <w:rPr>
          <w:i/>
          <w:sz w:val="24"/>
          <w:szCs w:val="24"/>
        </w:rPr>
        <w:t>sua</w:t>
      </w:r>
      <w:proofErr w:type="spellEnd"/>
      <w:r w:rsidR="00D52D16">
        <w:rPr>
          <w:sz w:val="24"/>
          <w:szCs w:val="24"/>
        </w:rPr>
        <w:t xml:space="preserve">, </w:t>
      </w:r>
      <w:r w:rsidR="00D52D16" w:rsidRPr="00D52D16">
        <w:rPr>
          <w:i/>
          <w:sz w:val="24"/>
          <w:szCs w:val="24"/>
        </w:rPr>
        <w:t xml:space="preserve">a </w:t>
      </w:r>
      <w:proofErr w:type="spellStart"/>
      <w:r w:rsidR="00D52D16" w:rsidRPr="00D52D16">
        <w:rPr>
          <w:i/>
          <w:sz w:val="24"/>
          <w:szCs w:val="24"/>
        </w:rPr>
        <w:t>contrario</w:t>
      </w:r>
      <w:proofErr w:type="spellEnd"/>
      <w:r w:rsidR="00D52D16" w:rsidRPr="00D52D16">
        <w:rPr>
          <w:i/>
          <w:sz w:val="24"/>
          <w:szCs w:val="24"/>
        </w:rPr>
        <w:t xml:space="preserve"> </w:t>
      </w:r>
      <w:r w:rsidR="00D52D16">
        <w:rPr>
          <w:sz w:val="24"/>
          <w:szCs w:val="24"/>
        </w:rPr>
        <w:t>itp.</w:t>
      </w:r>
      <w:r w:rsidR="007E01CA">
        <w:rPr>
          <w:sz w:val="24"/>
          <w:szCs w:val="24"/>
        </w:rPr>
        <w:t xml:space="preserve"> — </w:t>
      </w:r>
      <w:r w:rsidR="00244805">
        <w:rPr>
          <w:sz w:val="24"/>
          <w:szCs w:val="24"/>
        </w:rPr>
        <w:t xml:space="preserve">są jasne i oczywiste. </w:t>
      </w:r>
      <w:r w:rsidR="005246BB">
        <w:rPr>
          <w:sz w:val="24"/>
          <w:szCs w:val="24"/>
        </w:rPr>
        <w:t xml:space="preserve">Może </w:t>
      </w:r>
      <w:r w:rsidR="00020FE0">
        <w:rPr>
          <w:sz w:val="24"/>
          <w:szCs w:val="24"/>
        </w:rPr>
        <w:t>nawet</w:t>
      </w:r>
      <w:r w:rsidR="005246BB">
        <w:rPr>
          <w:sz w:val="24"/>
          <w:szCs w:val="24"/>
        </w:rPr>
        <w:t xml:space="preserve"> ich nadużywamy, jak inni terminów angielskojęzycznych. </w:t>
      </w:r>
      <w:r w:rsidR="00244805">
        <w:rPr>
          <w:sz w:val="24"/>
          <w:szCs w:val="24"/>
        </w:rPr>
        <w:t xml:space="preserve">Warto </w:t>
      </w:r>
      <w:r w:rsidR="005246BB">
        <w:rPr>
          <w:sz w:val="24"/>
          <w:szCs w:val="24"/>
        </w:rPr>
        <w:t xml:space="preserve">przy tym </w:t>
      </w:r>
      <w:r w:rsidR="00244805">
        <w:rPr>
          <w:sz w:val="24"/>
          <w:szCs w:val="24"/>
        </w:rPr>
        <w:t>pamiętać</w:t>
      </w:r>
      <w:r w:rsidR="006929ED">
        <w:rPr>
          <w:sz w:val="24"/>
          <w:szCs w:val="24"/>
        </w:rPr>
        <w:t>,</w:t>
      </w:r>
      <w:r w:rsidR="00244805">
        <w:rPr>
          <w:sz w:val="24"/>
          <w:szCs w:val="24"/>
        </w:rPr>
        <w:t xml:space="preserve"> że dla naszych słuchaczy </w:t>
      </w:r>
      <w:r w:rsidR="005246BB">
        <w:rPr>
          <w:sz w:val="24"/>
          <w:szCs w:val="24"/>
        </w:rPr>
        <w:t>te zwroty w</w:t>
      </w:r>
      <w:r w:rsidR="00244805">
        <w:rPr>
          <w:sz w:val="24"/>
          <w:szCs w:val="24"/>
        </w:rPr>
        <w:t>cale oczywiste być nie muszą.</w:t>
      </w:r>
      <w:r w:rsidR="00D52D16">
        <w:rPr>
          <w:sz w:val="24"/>
          <w:szCs w:val="24"/>
        </w:rPr>
        <w:t xml:space="preserve"> </w:t>
      </w:r>
      <w:r w:rsidR="005246BB">
        <w:rPr>
          <w:sz w:val="24"/>
          <w:szCs w:val="24"/>
        </w:rPr>
        <w:t xml:space="preserve">Pamiętam studentkę, która napisała (na podstawie mojego wykładu) coś w rodzaju </w:t>
      </w:r>
      <w:r w:rsidR="00753B15">
        <w:rPr>
          <w:sz w:val="24"/>
          <w:szCs w:val="24"/>
        </w:rPr>
        <w:t>„</w:t>
      </w:r>
      <w:proofErr w:type="spellStart"/>
      <w:r w:rsidR="005246BB">
        <w:rPr>
          <w:sz w:val="24"/>
          <w:szCs w:val="24"/>
        </w:rPr>
        <w:t>inkomabilitas</w:t>
      </w:r>
      <w:proofErr w:type="spellEnd"/>
      <w:r w:rsidR="00753B15">
        <w:rPr>
          <w:sz w:val="24"/>
          <w:szCs w:val="24"/>
        </w:rPr>
        <w:t>”</w:t>
      </w:r>
      <w:r w:rsidR="005246BB">
        <w:rPr>
          <w:sz w:val="24"/>
          <w:szCs w:val="24"/>
        </w:rPr>
        <w:t xml:space="preserve"> (poprawnie </w:t>
      </w:r>
      <w:proofErr w:type="spellStart"/>
      <w:r w:rsidR="005246BB" w:rsidRPr="005246BB">
        <w:rPr>
          <w:i/>
          <w:sz w:val="24"/>
          <w:szCs w:val="24"/>
        </w:rPr>
        <w:t>incompatibilitas</w:t>
      </w:r>
      <w:proofErr w:type="spellEnd"/>
      <w:r w:rsidR="005246BB">
        <w:rPr>
          <w:sz w:val="24"/>
          <w:szCs w:val="24"/>
        </w:rPr>
        <w:t xml:space="preserve">). Może i </w:t>
      </w:r>
      <w:r w:rsidR="00020FE0">
        <w:rPr>
          <w:sz w:val="24"/>
          <w:szCs w:val="24"/>
        </w:rPr>
        <w:t xml:space="preserve">pani ta </w:t>
      </w:r>
      <w:r w:rsidR="005246BB">
        <w:rPr>
          <w:sz w:val="24"/>
          <w:szCs w:val="24"/>
        </w:rPr>
        <w:t>mogła ten termin sprawdzić gdzie indziej</w:t>
      </w:r>
      <w:r w:rsidR="00712293">
        <w:rPr>
          <w:sz w:val="24"/>
          <w:szCs w:val="24"/>
        </w:rPr>
        <w:t xml:space="preserve"> (np. w podręczniku)</w:t>
      </w:r>
      <w:r w:rsidR="005246BB">
        <w:rPr>
          <w:sz w:val="24"/>
          <w:szCs w:val="24"/>
        </w:rPr>
        <w:t xml:space="preserve">, </w:t>
      </w:r>
      <w:r w:rsidR="00712293">
        <w:rPr>
          <w:sz w:val="24"/>
          <w:szCs w:val="24"/>
        </w:rPr>
        <w:t>a nie</w:t>
      </w:r>
      <w:r w:rsidR="00322525">
        <w:rPr>
          <w:sz w:val="24"/>
          <w:szCs w:val="24"/>
        </w:rPr>
        <w:t xml:space="preserve"> polegać tylko na swoim słuchu, </w:t>
      </w:r>
      <w:r w:rsidR="005246BB">
        <w:rPr>
          <w:sz w:val="24"/>
          <w:szCs w:val="24"/>
        </w:rPr>
        <w:t xml:space="preserve">ale raczej traktowałem to </w:t>
      </w:r>
      <w:r w:rsidR="003E4684">
        <w:rPr>
          <w:sz w:val="24"/>
          <w:szCs w:val="24"/>
        </w:rPr>
        <w:t xml:space="preserve">bardziej </w:t>
      </w:r>
      <w:r w:rsidR="005246BB">
        <w:rPr>
          <w:sz w:val="24"/>
          <w:szCs w:val="24"/>
        </w:rPr>
        <w:t xml:space="preserve">jako moje przeoczenie, niż jej. Od tego czasu zawsze sumiennie maluję </w:t>
      </w:r>
      <w:r w:rsidR="001D5C5E">
        <w:rPr>
          <w:sz w:val="24"/>
          <w:szCs w:val="24"/>
        </w:rPr>
        <w:t xml:space="preserve">dużymi literami </w:t>
      </w:r>
      <w:r w:rsidR="005246BB">
        <w:rPr>
          <w:sz w:val="24"/>
          <w:szCs w:val="24"/>
        </w:rPr>
        <w:t xml:space="preserve">zwrot </w:t>
      </w:r>
      <w:proofErr w:type="spellStart"/>
      <w:r w:rsidR="005246BB" w:rsidRPr="005246BB">
        <w:rPr>
          <w:i/>
          <w:sz w:val="24"/>
          <w:szCs w:val="24"/>
        </w:rPr>
        <w:t>incomaptibilitas</w:t>
      </w:r>
      <w:proofErr w:type="spellEnd"/>
      <w:r w:rsidR="005246BB">
        <w:rPr>
          <w:sz w:val="24"/>
          <w:szCs w:val="24"/>
        </w:rPr>
        <w:t xml:space="preserve"> na tablicy</w:t>
      </w:r>
      <w:r w:rsidR="00C540C3">
        <w:rPr>
          <w:sz w:val="24"/>
          <w:szCs w:val="24"/>
        </w:rPr>
        <w:t>, kiedy zaczynam mówić o niepołączalności stanowisk</w:t>
      </w:r>
      <w:r w:rsidR="005246BB">
        <w:rPr>
          <w:sz w:val="24"/>
          <w:szCs w:val="24"/>
        </w:rPr>
        <w:t xml:space="preserve">. </w:t>
      </w:r>
      <w:r w:rsidR="00C540C3">
        <w:rPr>
          <w:sz w:val="24"/>
          <w:szCs w:val="24"/>
        </w:rPr>
        <w:t>I chyba jest to właściwe postępowanie.</w:t>
      </w:r>
    </w:p>
    <w:p w:rsidR="00553E34" w:rsidRDefault="00D52D16" w:rsidP="0065109B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War</w:t>
      </w:r>
      <w:r w:rsidR="00C540C3">
        <w:rPr>
          <w:sz w:val="24"/>
          <w:szCs w:val="24"/>
        </w:rPr>
        <w:t>to także uprzedzić audytorium, ż</w:t>
      </w:r>
      <w:r>
        <w:rPr>
          <w:sz w:val="24"/>
          <w:szCs w:val="24"/>
        </w:rPr>
        <w:t>e język prawny (i prawniczy) niekiedy lekceważy sobie reguły dobrej, polskiej pisowni. Że niekoniecznie powinniśmy szukać synonimów</w:t>
      </w:r>
      <w:r w:rsidR="003C162E">
        <w:rPr>
          <w:sz w:val="24"/>
          <w:szCs w:val="24"/>
        </w:rPr>
        <w:t xml:space="preserve"> (jak przy pisaniu wypracowania)</w:t>
      </w:r>
      <w:r>
        <w:rPr>
          <w:sz w:val="24"/>
          <w:szCs w:val="24"/>
        </w:rPr>
        <w:t xml:space="preserve">, bo wypowiedź prawnicza z ich użyciem może będzie wyglądała ładniej, ale </w:t>
      </w:r>
      <w:r w:rsidR="00C540C3">
        <w:rPr>
          <w:sz w:val="24"/>
          <w:szCs w:val="24"/>
        </w:rPr>
        <w:t>może wprowadzać w błąd</w:t>
      </w:r>
      <w:r w:rsidR="00890308">
        <w:rPr>
          <w:sz w:val="24"/>
          <w:szCs w:val="24"/>
        </w:rPr>
        <w:t>. Ż</w:t>
      </w:r>
      <w:r>
        <w:rPr>
          <w:sz w:val="24"/>
          <w:szCs w:val="24"/>
        </w:rPr>
        <w:t xml:space="preserve">e niekiedy następstwo czasu jest przez </w:t>
      </w:r>
      <w:r w:rsidR="00890308">
        <w:rPr>
          <w:sz w:val="24"/>
          <w:szCs w:val="24"/>
        </w:rPr>
        <w:t>akty prawne</w:t>
      </w:r>
      <w:r>
        <w:rPr>
          <w:sz w:val="24"/>
          <w:szCs w:val="24"/>
        </w:rPr>
        <w:t xml:space="preserve"> w ciekawy sposób traktowane (np. w części szczególnej kodeksu karnego).</w:t>
      </w:r>
      <w:r w:rsidR="00984B3B">
        <w:rPr>
          <w:sz w:val="24"/>
          <w:szCs w:val="24"/>
        </w:rPr>
        <w:t xml:space="preserve"> Jeżeli zatem nasi słuchacze rozpoczynają dopiero przygodę z językiem prawnym i prawniczym</w:t>
      </w:r>
      <w:r w:rsidR="007E01CA">
        <w:rPr>
          <w:sz w:val="24"/>
          <w:szCs w:val="24"/>
        </w:rPr>
        <w:t xml:space="preserve"> — </w:t>
      </w:r>
      <w:r w:rsidR="00984B3B">
        <w:rPr>
          <w:sz w:val="24"/>
          <w:szCs w:val="24"/>
        </w:rPr>
        <w:t>warto zawsze parę słów poświęcić jego specyfice</w:t>
      </w:r>
      <w:r w:rsidR="003C162E">
        <w:rPr>
          <w:sz w:val="24"/>
          <w:szCs w:val="24"/>
        </w:rPr>
        <w:t>, także tej „dziwacznej”</w:t>
      </w:r>
      <w:r w:rsidR="007E01CA">
        <w:rPr>
          <w:sz w:val="24"/>
          <w:szCs w:val="24"/>
        </w:rPr>
        <w:t xml:space="preserve"> — </w:t>
      </w:r>
      <w:r w:rsidR="00CD6458">
        <w:rPr>
          <w:sz w:val="24"/>
          <w:szCs w:val="24"/>
        </w:rPr>
        <w:t xml:space="preserve">odrębnościom </w:t>
      </w:r>
      <w:r w:rsidR="003C162E">
        <w:rPr>
          <w:sz w:val="24"/>
          <w:szCs w:val="24"/>
        </w:rPr>
        <w:t>stylistyczn</w:t>
      </w:r>
      <w:r w:rsidR="00CD6458">
        <w:rPr>
          <w:sz w:val="24"/>
          <w:szCs w:val="24"/>
        </w:rPr>
        <w:t>ym</w:t>
      </w:r>
      <w:r w:rsidR="003C162E">
        <w:rPr>
          <w:sz w:val="24"/>
          <w:szCs w:val="24"/>
        </w:rPr>
        <w:t>, gramatyczn</w:t>
      </w:r>
      <w:r w:rsidR="00CD6458">
        <w:rPr>
          <w:sz w:val="24"/>
          <w:szCs w:val="24"/>
        </w:rPr>
        <w:t>ym</w:t>
      </w:r>
      <w:r w:rsidR="003C162E">
        <w:rPr>
          <w:sz w:val="24"/>
          <w:szCs w:val="24"/>
        </w:rPr>
        <w:t xml:space="preserve"> itp.</w:t>
      </w:r>
    </w:p>
    <w:p w:rsidR="0012282D" w:rsidRDefault="0012282D" w:rsidP="0065109B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Musimy takż</w:t>
      </w:r>
      <w:r w:rsidR="00C540C3">
        <w:rPr>
          <w:sz w:val="24"/>
          <w:szCs w:val="24"/>
        </w:rPr>
        <w:t>e uświadamiać studentów, że pew</w:t>
      </w:r>
      <w:r>
        <w:rPr>
          <w:sz w:val="24"/>
          <w:szCs w:val="24"/>
        </w:rPr>
        <w:t>na terminologia prawnicz</w:t>
      </w:r>
      <w:r w:rsidR="00C540C3">
        <w:rPr>
          <w:sz w:val="24"/>
          <w:szCs w:val="24"/>
        </w:rPr>
        <w:t>a</w:t>
      </w:r>
      <w:r>
        <w:rPr>
          <w:sz w:val="24"/>
          <w:szCs w:val="24"/>
        </w:rPr>
        <w:t xml:space="preserve"> nie pojawia się w języku potocznym, albo że może pojawić się posiadając inne znaczenie. Że „pożyczka”, </w:t>
      </w:r>
      <w:r w:rsidR="00984B3B">
        <w:rPr>
          <w:sz w:val="24"/>
          <w:szCs w:val="24"/>
        </w:rPr>
        <w:t xml:space="preserve">tudzież </w:t>
      </w:r>
      <w:r>
        <w:rPr>
          <w:sz w:val="24"/>
          <w:szCs w:val="24"/>
        </w:rPr>
        <w:t>„pożyczyć” w języku potocznym to</w:t>
      </w:r>
      <w:r w:rsidR="007E01CA">
        <w:rPr>
          <w:sz w:val="24"/>
          <w:szCs w:val="24"/>
        </w:rPr>
        <w:t xml:space="preserve"> — </w:t>
      </w:r>
      <w:r>
        <w:rPr>
          <w:sz w:val="24"/>
          <w:szCs w:val="24"/>
        </w:rPr>
        <w:t>bardzo często nie „pożyczka” w rozumieniu prawa cywilnego, a jeż</w:t>
      </w:r>
      <w:r w:rsidR="00C540C3">
        <w:rPr>
          <w:sz w:val="24"/>
          <w:szCs w:val="24"/>
        </w:rPr>
        <w:t>e</w:t>
      </w:r>
      <w:r>
        <w:rPr>
          <w:sz w:val="24"/>
          <w:szCs w:val="24"/>
        </w:rPr>
        <w:t>li już</w:t>
      </w:r>
      <w:r w:rsidR="006929ED">
        <w:rPr>
          <w:sz w:val="24"/>
          <w:szCs w:val="24"/>
        </w:rPr>
        <w:t>,</w:t>
      </w:r>
      <w:r>
        <w:rPr>
          <w:sz w:val="24"/>
          <w:szCs w:val="24"/>
        </w:rPr>
        <w:t xml:space="preserve"> to </w:t>
      </w:r>
      <w:r w:rsidR="00C540C3">
        <w:rPr>
          <w:sz w:val="24"/>
          <w:szCs w:val="24"/>
        </w:rPr>
        <w:t xml:space="preserve">może </w:t>
      </w:r>
      <w:r>
        <w:rPr>
          <w:sz w:val="24"/>
          <w:szCs w:val="24"/>
        </w:rPr>
        <w:t xml:space="preserve">umowa użyczenia. Że „stosunek prawny” nie jest niczym frywolnym, tylko normalną terminologią. Że słowa „wstępny”, „zstępny” to </w:t>
      </w:r>
      <w:r w:rsidR="002D36AA">
        <w:rPr>
          <w:sz w:val="24"/>
          <w:szCs w:val="24"/>
        </w:rPr>
        <w:t xml:space="preserve">jak najbardziej </w:t>
      </w:r>
      <w:r>
        <w:rPr>
          <w:sz w:val="24"/>
          <w:szCs w:val="24"/>
        </w:rPr>
        <w:t>normalne</w:t>
      </w:r>
      <w:r w:rsidR="002D36AA">
        <w:rPr>
          <w:sz w:val="24"/>
          <w:szCs w:val="24"/>
        </w:rPr>
        <w:t xml:space="preserve"> i prawidłowe</w:t>
      </w:r>
      <w:r>
        <w:rPr>
          <w:sz w:val="24"/>
          <w:szCs w:val="24"/>
        </w:rPr>
        <w:t xml:space="preserve"> okre</w:t>
      </w:r>
      <w:r w:rsidR="00C540C3">
        <w:rPr>
          <w:sz w:val="24"/>
          <w:szCs w:val="24"/>
        </w:rPr>
        <w:t>ś</w:t>
      </w:r>
      <w:r>
        <w:rPr>
          <w:sz w:val="24"/>
          <w:szCs w:val="24"/>
        </w:rPr>
        <w:t>lenia.</w:t>
      </w:r>
      <w:r w:rsidR="00E569CF">
        <w:rPr>
          <w:sz w:val="24"/>
          <w:szCs w:val="24"/>
        </w:rPr>
        <w:t xml:space="preserve"> </w:t>
      </w:r>
      <w:r w:rsidR="002D36AA">
        <w:rPr>
          <w:sz w:val="24"/>
          <w:szCs w:val="24"/>
        </w:rPr>
        <w:t xml:space="preserve">Że mówiąc o „gałęziach prawa” wykładowca wcale nie żartuje. </w:t>
      </w:r>
      <w:r w:rsidR="00E569CF">
        <w:rPr>
          <w:sz w:val="24"/>
          <w:szCs w:val="24"/>
        </w:rPr>
        <w:t>Że słowo „wycieczka” w</w:t>
      </w:r>
      <w:r w:rsidR="00977046">
        <w:rPr>
          <w:sz w:val="24"/>
          <w:szCs w:val="24"/>
        </w:rPr>
        <w:t xml:space="preserve"> rozumieniu terminologii </w:t>
      </w:r>
      <w:proofErr w:type="spellStart"/>
      <w:r w:rsidR="00977046">
        <w:rPr>
          <w:sz w:val="24"/>
          <w:szCs w:val="24"/>
        </w:rPr>
        <w:t>prawno</w:t>
      </w:r>
      <w:r w:rsidR="00E569CF">
        <w:rPr>
          <w:sz w:val="24"/>
          <w:szCs w:val="24"/>
        </w:rPr>
        <w:t>turystycznej</w:t>
      </w:r>
      <w:proofErr w:type="spellEnd"/>
      <w:r w:rsidR="00E569CF">
        <w:rPr>
          <w:sz w:val="24"/>
          <w:szCs w:val="24"/>
        </w:rPr>
        <w:t xml:space="preserve">, to niekoniecznie to samo, co słowo „wycieczka” używane przez nas na co dzień. Że słowa „powołuje”, „desygnuje”, „wybiera” z art. </w:t>
      </w:r>
      <w:proofErr w:type="spellStart"/>
      <w:r w:rsidR="00E569CF">
        <w:rPr>
          <w:sz w:val="24"/>
          <w:szCs w:val="24"/>
        </w:rPr>
        <w:t>154</w:t>
      </w:r>
      <w:r w:rsidR="006929ED">
        <w:rPr>
          <w:sz w:val="24"/>
          <w:szCs w:val="24"/>
        </w:rPr>
        <w:t>–</w:t>
      </w:r>
      <w:r w:rsidR="00E569CF">
        <w:rPr>
          <w:sz w:val="24"/>
          <w:szCs w:val="24"/>
        </w:rPr>
        <w:t>155</w:t>
      </w:r>
      <w:proofErr w:type="spellEnd"/>
      <w:r w:rsidR="00E569CF">
        <w:rPr>
          <w:sz w:val="24"/>
          <w:szCs w:val="24"/>
        </w:rPr>
        <w:t xml:space="preserve"> konstytucji oznaczają </w:t>
      </w:r>
      <w:r w:rsidR="00977046">
        <w:rPr>
          <w:sz w:val="24"/>
          <w:szCs w:val="24"/>
        </w:rPr>
        <w:t xml:space="preserve">każde </w:t>
      </w:r>
      <w:r w:rsidR="00E569CF">
        <w:rPr>
          <w:sz w:val="24"/>
          <w:szCs w:val="24"/>
        </w:rPr>
        <w:t>co innego, gdy w języku potocznym</w:t>
      </w:r>
      <w:r w:rsidR="007E01CA">
        <w:rPr>
          <w:sz w:val="24"/>
          <w:szCs w:val="24"/>
        </w:rPr>
        <w:t xml:space="preserve"> — </w:t>
      </w:r>
      <w:r w:rsidR="00E569CF">
        <w:rPr>
          <w:sz w:val="24"/>
          <w:szCs w:val="24"/>
        </w:rPr>
        <w:t xml:space="preserve">niekoniecznie. </w:t>
      </w:r>
      <w:r w:rsidR="00984B3B">
        <w:rPr>
          <w:sz w:val="24"/>
          <w:szCs w:val="24"/>
        </w:rPr>
        <w:t>Że „siła wyższa” z języka potocznego, to niekoniecznie cywilistyczna „</w:t>
      </w:r>
      <w:r w:rsidR="00984B3B" w:rsidRPr="00984B3B">
        <w:rPr>
          <w:i/>
          <w:sz w:val="24"/>
          <w:szCs w:val="24"/>
        </w:rPr>
        <w:t xml:space="preserve">vis </w:t>
      </w:r>
      <w:proofErr w:type="spellStart"/>
      <w:r w:rsidR="00984B3B" w:rsidRPr="00984B3B">
        <w:rPr>
          <w:i/>
          <w:sz w:val="24"/>
          <w:szCs w:val="24"/>
        </w:rPr>
        <w:t>maior</w:t>
      </w:r>
      <w:proofErr w:type="spellEnd"/>
      <w:r w:rsidR="00984B3B">
        <w:rPr>
          <w:sz w:val="24"/>
          <w:szCs w:val="24"/>
        </w:rPr>
        <w:t xml:space="preserve">”, że </w:t>
      </w:r>
      <w:proofErr w:type="spellStart"/>
      <w:r w:rsidR="001868C2">
        <w:rPr>
          <w:sz w:val="24"/>
          <w:szCs w:val="24"/>
        </w:rPr>
        <w:t>prawnocywilistyczne</w:t>
      </w:r>
      <w:proofErr w:type="spellEnd"/>
      <w:r w:rsidR="001868C2">
        <w:rPr>
          <w:sz w:val="24"/>
          <w:szCs w:val="24"/>
        </w:rPr>
        <w:t xml:space="preserve"> </w:t>
      </w:r>
      <w:r w:rsidR="00984B3B">
        <w:rPr>
          <w:sz w:val="24"/>
          <w:szCs w:val="24"/>
        </w:rPr>
        <w:t xml:space="preserve">„zobowiązania” to </w:t>
      </w:r>
      <w:r w:rsidR="00FD4283">
        <w:rPr>
          <w:sz w:val="24"/>
          <w:szCs w:val="24"/>
        </w:rPr>
        <w:t>nie koniecznie to samo</w:t>
      </w:r>
      <w:r w:rsidR="001868C2">
        <w:rPr>
          <w:sz w:val="24"/>
          <w:szCs w:val="24"/>
        </w:rPr>
        <w:t>, co „zobowiązanie”</w:t>
      </w:r>
      <w:r w:rsidR="00FD4283">
        <w:rPr>
          <w:sz w:val="24"/>
          <w:szCs w:val="24"/>
        </w:rPr>
        <w:t xml:space="preserve"> w języku potocznym, ale </w:t>
      </w:r>
      <w:r w:rsidR="00984B3B">
        <w:rPr>
          <w:sz w:val="24"/>
          <w:szCs w:val="24"/>
        </w:rPr>
        <w:t xml:space="preserve">ważna </w:t>
      </w:r>
      <w:r w:rsidR="00FD4283">
        <w:rPr>
          <w:sz w:val="24"/>
          <w:szCs w:val="24"/>
        </w:rPr>
        <w:t xml:space="preserve">i bardzo złożona </w:t>
      </w:r>
      <w:r w:rsidR="00984B3B">
        <w:rPr>
          <w:sz w:val="24"/>
          <w:szCs w:val="24"/>
        </w:rPr>
        <w:lastRenderedPageBreak/>
        <w:t>część prawa cywilnego</w:t>
      </w:r>
      <w:r w:rsidR="006929ED">
        <w:rPr>
          <w:sz w:val="24"/>
          <w:szCs w:val="24"/>
        </w:rPr>
        <w:t xml:space="preserve"> (</w:t>
      </w:r>
      <w:r w:rsidR="00FD4283">
        <w:rPr>
          <w:sz w:val="24"/>
          <w:szCs w:val="24"/>
        </w:rPr>
        <w:t xml:space="preserve">por. Czachórski, Brzozowski, </w:t>
      </w:r>
      <w:proofErr w:type="spellStart"/>
      <w:r w:rsidR="00FD4283">
        <w:rPr>
          <w:sz w:val="24"/>
          <w:szCs w:val="24"/>
        </w:rPr>
        <w:t>Safjan</w:t>
      </w:r>
      <w:proofErr w:type="spellEnd"/>
      <w:r w:rsidR="00FD4283">
        <w:rPr>
          <w:sz w:val="24"/>
          <w:szCs w:val="24"/>
        </w:rPr>
        <w:t>, Skowrońska-Bocian, 1999)</w:t>
      </w:r>
      <w:r w:rsidR="00984B3B">
        <w:rPr>
          <w:sz w:val="24"/>
          <w:szCs w:val="24"/>
        </w:rPr>
        <w:t xml:space="preserve">. </w:t>
      </w:r>
      <w:r w:rsidR="00FC6863">
        <w:rPr>
          <w:sz w:val="24"/>
          <w:szCs w:val="24"/>
        </w:rPr>
        <w:t>I tak dalej…</w:t>
      </w:r>
    </w:p>
    <w:p w:rsidR="00984B3B" w:rsidRDefault="00984B3B" w:rsidP="0065109B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Przy tej okazji zawsze przypomina mi się anegdota przytoczona</w:t>
      </w:r>
      <w:r w:rsidR="00250B43">
        <w:rPr>
          <w:sz w:val="24"/>
          <w:szCs w:val="24"/>
        </w:rPr>
        <w:t xml:space="preserve"> chyba</w:t>
      </w:r>
      <w:r>
        <w:rPr>
          <w:sz w:val="24"/>
          <w:szCs w:val="24"/>
        </w:rPr>
        <w:t xml:space="preserve"> przez znanego marynistę K.O. </w:t>
      </w:r>
      <w:proofErr w:type="spellStart"/>
      <w:r>
        <w:rPr>
          <w:sz w:val="24"/>
          <w:szCs w:val="24"/>
        </w:rPr>
        <w:t>Borchardta</w:t>
      </w:r>
      <w:proofErr w:type="spellEnd"/>
      <w:r>
        <w:rPr>
          <w:sz w:val="24"/>
          <w:szCs w:val="24"/>
        </w:rPr>
        <w:t xml:space="preserve"> o profesorze prawa, który </w:t>
      </w:r>
      <w:r w:rsidR="00250B43">
        <w:rPr>
          <w:sz w:val="24"/>
          <w:szCs w:val="24"/>
        </w:rPr>
        <w:t>mocno „sponiewierał” studentów pytaniem</w:t>
      </w:r>
      <w:r w:rsidR="00903BE2">
        <w:rPr>
          <w:sz w:val="24"/>
          <w:szCs w:val="24"/>
        </w:rPr>
        <w:t>:</w:t>
      </w:r>
      <w:r w:rsidR="00250B43">
        <w:rPr>
          <w:sz w:val="24"/>
          <w:szCs w:val="24"/>
        </w:rPr>
        <w:t xml:space="preserve"> </w:t>
      </w:r>
      <w:r w:rsidR="00250B43" w:rsidRPr="006929ED">
        <w:rPr>
          <w:i/>
          <w:sz w:val="24"/>
          <w:szCs w:val="24"/>
        </w:rPr>
        <w:t>co zobaczą</w:t>
      </w:r>
      <w:r w:rsidR="006929ED" w:rsidRPr="006929ED">
        <w:rPr>
          <w:i/>
          <w:sz w:val="24"/>
          <w:szCs w:val="24"/>
        </w:rPr>
        <w:t>,</w:t>
      </w:r>
      <w:r w:rsidR="00250B43" w:rsidRPr="006929ED">
        <w:rPr>
          <w:i/>
          <w:sz w:val="24"/>
          <w:szCs w:val="24"/>
        </w:rPr>
        <w:t xml:space="preserve"> patrząc z wieży</w:t>
      </w:r>
      <w:r w:rsidR="006929ED" w:rsidRPr="006929ED">
        <w:rPr>
          <w:i/>
          <w:sz w:val="24"/>
          <w:szCs w:val="24"/>
        </w:rPr>
        <w:t>,</w:t>
      </w:r>
      <w:r w:rsidR="00250B43" w:rsidRPr="006929ED">
        <w:rPr>
          <w:i/>
          <w:sz w:val="24"/>
          <w:szCs w:val="24"/>
        </w:rPr>
        <w:t xml:space="preserve"> oczami prawnika</w:t>
      </w:r>
      <w:r w:rsidR="006929ED">
        <w:rPr>
          <w:sz w:val="24"/>
          <w:szCs w:val="24"/>
        </w:rPr>
        <w:t>.</w:t>
      </w:r>
      <w:r w:rsidR="00250B43">
        <w:rPr>
          <w:sz w:val="24"/>
          <w:szCs w:val="24"/>
        </w:rPr>
        <w:t xml:space="preserve"> Gdy biedni studenci mówili o ludziach, domach itp., profesorowi chodziło o „przedmioty i podmioty stosunków prawych” </w:t>
      </w:r>
      <w:r w:rsidR="006929ED">
        <w:rPr>
          <w:sz w:val="24"/>
          <w:szCs w:val="24"/>
        </w:rPr>
        <w:t>(p</w:t>
      </w:r>
      <w:r w:rsidR="001E4212">
        <w:rPr>
          <w:sz w:val="24"/>
          <w:szCs w:val="24"/>
        </w:rPr>
        <w:t xml:space="preserve">or. </w:t>
      </w:r>
      <w:proofErr w:type="spellStart"/>
      <w:r w:rsidR="00250B43">
        <w:rPr>
          <w:sz w:val="24"/>
          <w:szCs w:val="24"/>
        </w:rPr>
        <w:t>Borchardt</w:t>
      </w:r>
      <w:proofErr w:type="spellEnd"/>
      <w:r w:rsidR="00250B43">
        <w:rPr>
          <w:sz w:val="24"/>
          <w:szCs w:val="24"/>
        </w:rPr>
        <w:t xml:space="preserve">, </w:t>
      </w:r>
      <w:r w:rsidR="001E4212">
        <w:rPr>
          <w:sz w:val="24"/>
          <w:szCs w:val="24"/>
        </w:rPr>
        <w:t>1963</w:t>
      </w:r>
      <w:r w:rsidR="006929ED">
        <w:rPr>
          <w:sz w:val="24"/>
          <w:szCs w:val="24"/>
        </w:rPr>
        <w:t>;</w:t>
      </w:r>
      <w:r w:rsidR="001E4212">
        <w:rPr>
          <w:sz w:val="24"/>
          <w:szCs w:val="24"/>
        </w:rPr>
        <w:t xml:space="preserve"> </w:t>
      </w:r>
      <w:r w:rsidR="00250B43">
        <w:rPr>
          <w:sz w:val="24"/>
          <w:szCs w:val="24"/>
        </w:rPr>
        <w:t xml:space="preserve">1971). Żaden nasz student przecież przychodząc na uczelnię tak nie mówi. </w:t>
      </w:r>
      <w:r w:rsidR="00DD2D63">
        <w:rPr>
          <w:sz w:val="24"/>
          <w:szCs w:val="24"/>
        </w:rPr>
        <w:t xml:space="preserve">Nie szuka </w:t>
      </w:r>
      <w:r w:rsidR="00B33916">
        <w:rPr>
          <w:sz w:val="24"/>
          <w:szCs w:val="24"/>
        </w:rPr>
        <w:t xml:space="preserve">w otoczeniu </w:t>
      </w:r>
      <w:r w:rsidR="00DD2D63">
        <w:rPr>
          <w:sz w:val="24"/>
          <w:szCs w:val="24"/>
        </w:rPr>
        <w:t>podmiotów i przedmiotów stosunków pra</w:t>
      </w:r>
      <w:r w:rsidR="00E010D6">
        <w:rPr>
          <w:sz w:val="24"/>
          <w:szCs w:val="24"/>
        </w:rPr>
        <w:t>w</w:t>
      </w:r>
      <w:r w:rsidR="00DD2D63">
        <w:rPr>
          <w:sz w:val="24"/>
          <w:szCs w:val="24"/>
        </w:rPr>
        <w:t xml:space="preserve">nych. </w:t>
      </w:r>
      <w:r w:rsidR="00E010D6">
        <w:rPr>
          <w:sz w:val="24"/>
          <w:szCs w:val="24"/>
        </w:rPr>
        <w:t xml:space="preserve">Co </w:t>
      </w:r>
      <w:r w:rsidR="00B33916">
        <w:rPr>
          <w:sz w:val="24"/>
          <w:szCs w:val="24"/>
        </w:rPr>
        <w:t xml:space="preserve">całkowicie </w:t>
      </w:r>
      <w:r w:rsidR="00E010D6">
        <w:rPr>
          <w:sz w:val="24"/>
          <w:szCs w:val="24"/>
        </w:rPr>
        <w:t>zrozumiałe</w:t>
      </w:r>
      <w:r w:rsidR="007E01CA">
        <w:rPr>
          <w:sz w:val="24"/>
          <w:szCs w:val="24"/>
        </w:rPr>
        <w:t xml:space="preserve"> — </w:t>
      </w:r>
      <w:r w:rsidR="00E010D6">
        <w:rPr>
          <w:sz w:val="24"/>
          <w:szCs w:val="24"/>
        </w:rPr>
        <w:t>n</w:t>
      </w:r>
      <w:r w:rsidR="00DD2D63">
        <w:rPr>
          <w:sz w:val="24"/>
          <w:szCs w:val="24"/>
        </w:rPr>
        <w:t>ie wie nawet, co to jest</w:t>
      </w:r>
      <w:r w:rsidR="00AB425F">
        <w:rPr>
          <w:sz w:val="24"/>
          <w:szCs w:val="24"/>
        </w:rPr>
        <w:t xml:space="preserve"> takiego</w:t>
      </w:r>
      <w:r w:rsidR="00DD2D63">
        <w:rPr>
          <w:sz w:val="24"/>
          <w:szCs w:val="24"/>
        </w:rPr>
        <w:t xml:space="preserve">. </w:t>
      </w:r>
      <w:r w:rsidR="00250B43">
        <w:rPr>
          <w:sz w:val="24"/>
          <w:szCs w:val="24"/>
        </w:rPr>
        <w:t>A musi się nauczyć.</w:t>
      </w:r>
    </w:p>
    <w:p w:rsidR="00D52D16" w:rsidRDefault="00E569CF" w:rsidP="00E569CF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Takich przypadków</w:t>
      </w:r>
      <w:r w:rsidR="00984B3B">
        <w:rPr>
          <w:sz w:val="24"/>
          <w:szCs w:val="24"/>
        </w:rPr>
        <w:t>, trudności</w:t>
      </w:r>
      <w:r>
        <w:rPr>
          <w:sz w:val="24"/>
          <w:szCs w:val="24"/>
        </w:rPr>
        <w:t xml:space="preserve"> jest multum. </w:t>
      </w:r>
      <w:r w:rsidR="00D52D16">
        <w:rPr>
          <w:sz w:val="24"/>
          <w:szCs w:val="24"/>
        </w:rPr>
        <w:t>Nie nauczymy</w:t>
      </w:r>
      <w:r>
        <w:rPr>
          <w:sz w:val="24"/>
          <w:szCs w:val="24"/>
        </w:rPr>
        <w:t xml:space="preserve"> oczywiście</w:t>
      </w:r>
      <w:r w:rsidR="00D52D16">
        <w:rPr>
          <w:sz w:val="24"/>
          <w:szCs w:val="24"/>
        </w:rPr>
        <w:t xml:space="preserve"> studentów logiki prawniczej, prawoznawstwa (o ile akurat takiego przedmiotu nie prowadzimy), ale st</w:t>
      </w:r>
      <w:r w:rsidR="00512AAE">
        <w:rPr>
          <w:sz w:val="24"/>
          <w:szCs w:val="24"/>
        </w:rPr>
        <w:t>a</w:t>
      </w:r>
      <w:r w:rsidR="00D52D16">
        <w:rPr>
          <w:sz w:val="24"/>
          <w:szCs w:val="24"/>
        </w:rPr>
        <w:t>rajmy się wyjaśnić przynajmniej tą terminologię, którą się posługujemy.</w:t>
      </w:r>
      <w:r w:rsidR="00C540C3">
        <w:rPr>
          <w:sz w:val="24"/>
          <w:szCs w:val="24"/>
        </w:rPr>
        <w:t xml:space="preserve"> Studenci z czasem nabiorą biegłości w posługiwaniu się nią. Na pierwszych latach studiów jest naturalne, że owej biegłości nie posiadają.</w:t>
      </w:r>
    </w:p>
    <w:p w:rsidR="00E82D81" w:rsidRPr="003C4DB4" w:rsidRDefault="00E82D81" w:rsidP="003C4DB4">
      <w:pPr>
        <w:spacing w:line="360" w:lineRule="auto"/>
        <w:ind w:firstLine="708"/>
        <w:jc w:val="both"/>
        <w:rPr>
          <w:sz w:val="24"/>
          <w:szCs w:val="24"/>
        </w:rPr>
      </w:pPr>
      <w:r w:rsidRPr="003C4DB4">
        <w:rPr>
          <w:sz w:val="24"/>
          <w:szCs w:val="24"/>
        </w:rPr>
        <w:t>Wreszcie wypada przejść do kolejnego, istotnego problemu:</w:t>
      </w:r>
    </w:p>
    <w:p w:rsidR="00E82D81" w:rsidRPr="0065109B" w:rsidRDefault="00E82D81" w:rsidP="0065109B">
      <w:pPr>
        <w:pStyle w:val="Akapitzlist"/>
        <w:spacing w:line="360" w:lineRule="auto"/>
        <w:jc w:val="both"/>
        <w:rPr>
          <w:b/>
          <w:sz w:val="24"/>
          <w:szCs w:val="24"/>
        </w:rPr>
      </w:pPr>
    </w:p>
    <w:p w:rsidR="00A83E28" w:rsidRPr="003C4DB4" w:rsidRDefault="00584B3D" w:rsidP="00584B3D">
      <w:pPr>
        <w:pStyle w:val="Akapitzlist"/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5. Kopiowanie</w:t>
      </w:r>
    </w:p>
    <w:p w:rsidR="00C540C3" w:rsidRDefault="000333EE" w:rsidP="008A1834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Nie chcę tu wkraczać w szeroką </w:t>
      </w:r>
      <w:r w:rsidR="00F62A82">
        <w:rPr>
          <w:sz w:val="24"/>
          <w:szCs w:val="24"/>
        </w:rPr>
        <w:t xml:space="preserve">i bardzo </w:t>
      </w:r>
      <w:r>
        <w:rPr>
          <w:sz w:val="24"/>
          <w:szCs w:val="24"/>
        </w:rPr>
        <w:t>złożoną problematykę p</w:t>
      </w:r>
      <w:r w:rsidR="00F62A82">
        <w:rPr>
          <w:sz w:val="24"/>
          <w:szCs w:val="24"/>
        </w:rPr>
        <w:t xml:space="preserve">raw do własności intelektualnej. Może czasami </w:t>
      </w:r>
      <w:r w:rsidR="00512AAE">
        <w:rPr>
          <w:sz w:val="24"/>
          <w:szCs w:val="24"/>
        </w:rPr>
        <w:t xml:space="preserve">dziś </w:t>
      </w:r>
      <w:r w:rsidR="00F62A82">
        <w:rPr>
          <w:sz w:val="24"/>
          <w:szCs w:val="24"/>
        </w:rPr>
        <w:t xml:space="preserve">przesadnie </w:t>
      </w:r>
      <w:r w:rsidR="00512AAE">
        <w:rPr>
          <w:sz w:val="24"/>
          <w:szCs w:val="24"/>
        </w:rPr>
        <w:t xml:space="preserve">restrykcyjnie </w:t>
      </w:r>
      <w:r w:rsidR="00F62A82">
        <w:rPr>
          <w:sz w:val="24"/>
          <w:szCs w:val="24"/>
        </w:rPr>
        <w:t xml:space="preserve">traktowaną </w:t>
      </w:r>
      <w:r w:rsidR="002867BB">
        <w:rPr>
          <w:sz w:val="24"/>
          <w:szCs w:val="24"/>
        </w:rPr>
        <w:t>(podobnie, jak ochrona danych osobowych)</w:t>
      </w:r>
      <w:r w:rsidR="007E01CA">
        <w:rPr>
          <w:sz w:val="24"/>
          <w:szCs w:val="24"/>
        </w:rPr>
        <w:t xml:space="preserve"> — </w:t>
      </w:r>
      <w:r w:rsidR="00F62A82">
        <w:rPr>
          <w:sz w:val="24"/>
          <w:szCs w:val="24"/>
        </w:rPr>
        <w:t>tu odw</w:t>
      </w:r>
      <w:r w:rsidR="003C4DB4">
        <w:rPr>
          <w:sz w:val="24"/>
          <w:szCs w:val="24"/>
        </w:rPr>
        <w:t>o</w:t>
      </w:r>
      <w:r w:rsidR="00F62A82">
        <w:rPr>
          <w:sz w:val="24"/>
          <w:szCs w:val="24"/>
        </w:rPr>
        <w:t>łam s</w:t>
      </w:r>
      <w:r w:rsidR="003C4DB4">
        <w:rPr>
          <w:sz w:val="24"/>
          <w:szCs w:val="24"/>
        </w:rPr>
        <w:t xml:space="preserve">ię do prac </w:t>
      </w:r>
      <w:r w:rsidR="00F62A82">
        <w:rPr>
          <w:sz w:val="24"/>
          <w:szCs w:val="24"/>
        </w:rPr>
        <w:t xml:space="preserve">prof. </w:t>
      </w:r>
      <w:r w:rsidR="006929ED">
        <w:rPr>
          <w:sz w:val="24"/>
          <w:szCs w:val="24"/>
        </w:rPr>
        <w:t xml:space="preserve">Adama </w:t>
      </w:r>
      <w:r w:rsidR="00F62A82">
        <w:rPr>
          <w:sz w:val="24"/>
          <w:szCs w:val="24"/>
        </w:rPr>
        <w:t>Karpińskiego, który dorobek intelektualny ludzkości uważa za dobro wspólne.</w:t>
      </w:r>
      <w:r>
        <w:rPr>
          <w:sz w:val="24"/>
          <w:szCs w:val="24"/>
        </w:rPr>
        <w:t xml:space="preserve"> </w:t>
      </w:r>
      <w:r w:rsidR="00A36D91">
        <w:rPr>
          <w:sz w:val="24"/>
          <w:szCs w:val="24"/>
        </w:rPr>
        <w:t>Rzeczywiś</w:t>
      </w:r>
      <w:r w:rsidR="00F62A82">
        <w:rPr>
          <w:sz w:val="24"/>
          <w:szCs w:val="24"/>
        </w:rPr>
        <w:t>cie</w:t>
      </w:r>
      <w:r w:rsidR="006929ED">
        <w:rPr>
          <w:sz w:val="24"/>
          <w:szCs w:val="24"/>
        </w:rPr>
        <w:t>,</w:t>
      </w:r>
      <w:r w:rsidR="00F62A82">
        <w:rPr>
          <w:sz w:val="24"/>
          <w:szCs w:val="24"/>
        </w:rPr>
        <w:t xml:space="preserve"> trudno wyobrazić sobie rozwój ludzkości w przypadku opatentowania przez kogoś, ongi</w:t>
      </w:r>
      <w:r w:rsidR="00A36D91">
        <w:rPr>
          <w:sz w:val="24"/>
          <w:szCs w:val="24"/>
        </w:rPr>
        <w:t>ś</w:t>
      </w:r>
      <w:r w:rsidR="00F62A82">
        <w:rPr>
          <w:sz w:val="24"/>
          <w:szCs w:val="24"/>
        </w:rPr>
        <w:t xml:space="preserve"> </w:t>
      </w:r>
      <w:r w:rsidR="004E5407">
        <w:rPr>
          <w:sz w:val="24"/>
          <w:szCs w:val="24"/>
        </w:rPr>
        <w:t xml:space="preserve">na przykład wynalazku </w:t>
      </w:r>
      <w:r w:rsidR="00F62A82">
        <w:rPr>
          <w:sz w:val="24"/>
          <w:szCs w:val="24"/>
        </w:rPr>
        <w:t>koła</w:t>
      </w:r>
      <w:r w:rsidR="000A73D1">
        <w:rPr>
          <w:sz w:val="24"/>
          <w:szCs w:val="24"/>
        </w:rPr>
        <w:t xml:space="preserve"> czy umiejętności krzeszenia ognia</w:t>
      </w:r>
      <w:r w:rsidR="00F62A82">
        <w:rPr>
          <w:sz w:val="24"/>
          <w:szCs w:val="24"/>
        </w:rPr>
        <w:t xml:space="preserve">. </w:t>
      </w:r>
      <w:r w:rsidR="008912F0">
        <w:rPr>
          <w:sz w:val="24"/>
          <w:szCs w:val="24"/>
        </w:rPr>
        <w:t xml:space="preserve">Jak </w:t>
      </w:r>
      <w:r w:rsidR="00E31001">
        <w:rPr>
          <w:sz w:val="24"/>
          <w:szCs w:val="24"/>
        </w:rPr>
        <w:t xml:space="preserve">moglibyśmy się </w:t>
      </w:r>
      <w:r w:rsidR="008912F0">
        <w:rPr>
          <w:sz w:val="24"/>
          <w:szCs w:val="24"/>
        </w:rPr>
        <w:t>wypłaci</w:t>
      </w:r>
      <w:r w:rsidR="00C540C3">
        <w:rPr>
          <w:sz w:val="24"/>
          <w:szCs w:val="24"/>
        </w:rPr>
        <w:t>ć</w:t>
      </w:r>
      <w:r w:rsidR="008912F0">
        <w:rPr>
          <w:sz w:val="24"/>
          <w:szCs w:val="24"/>
        </w:rPr>
        <w:t xml:space="preserve"> </w:t>
      </w:r>
      <w:r w:rsidR="006929ED">
        <w:rPr>
          <w:sz w:val="24"/>
          <w:szCs w:val="24"/>
        </w:rPr>
        <w:t>Arystotelesowi</w:t>
      </w:r>
      <w:r w:rsidR="008912F0">
        <w:rPr>
          <w:sz w:val="24"/>
          <w:szCs w:val="24"/>
        </w:rPr>
        <w:t xml:space="preserve"> </w:t>
      </w:r>
      <w:r w:rsidR="00C540C3">
        <w:rPr>
          <w:sz w:val="24"/>
          <w:szCs w:val="24"/>
        </w:rPr>
        <w:t>za dary jego intelektu</w:t>
      </w:r>
      <w:r w:rsidR="00E654E1">
        <w:rPr>
          <w:sz w:val="24"/>
          <w:szCs w:val="24"/>
        </w:rPr>
        <w:t xml:space="preserve"> czy Rejowi za wkład do rozwoju języka polskiego</w:t>
      </w:r>
      <w:r w:rsidR="00C540C3">
        <w:rPr>
          <w:sz w:val="24"/>
          <w:szCs w:val="24"/>
        </w:rPr>
        <w:t xml:space="preserve"> </w:t>
      </w:r>
      <w:r w:rsidR="008912F0">
        <w:rPr>
          <w:sz w:val="24"/>
          <w:szCs w:val="24"/>
        </w:rPr>
        <w:t xml:space="preserve">(Karpiński, </w:t>
      </w:r>
      <w:r w:rsidR="00C540C3">
        <w:rPr>
          <w:sz w:val="24"/>
          <w:szCs w:val="24"/>
        </w:rPr>
        <w:t>2011)</w:t>
      </w:r>
      <w:r w:rsidR="00C436CF">
        <w:rPr>
          <w:sz w:val="24"/>
          <w:szCs w:val="24"/>
        </w:rPr>
        <w:t>?</w:t>
      </w:r>
      <w:r w:rsidR="00C540C3">
        <w:rPr>
          <w:sz w:val="24"/>
          <w:szCs w:val="24"/>
        </w:rPr>
        <w:t xml:space="preserve"> </w:t>
      </w:r>
    </w:p>
    <w:p w:rsidR="00F513F7" w:rsidRDefault="00F62A82" w:rsidP="008A1834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Nie mniej żyjemy w rzeczywistości, jakiej żyjemy. Kapitalistycznej. </w:t>
      </w:r>
      <w:r w:rsidR="003B012D">
        <w:rPr>
          <w:sz w:val="24"/>
          <w:szCs w:val="24"/>
        </w:rPr>
        <w:t xml:space="preserve">Gdy wszystko (prawie wszystko) ma swoją cenę, można to kupić lub sprzedać. </w:t>
      </w:r>
      <w:r>
        <w:rPr>
          <w:sz w:val="24"/>
          <w:szCs w:val="24"/>
        </w:rPr>
        <w:t>Wielu ludzi</w:t>
      </w:r>
      <w:r w:rsidR="007E01CA">
        <w:rPr>
          <w:sz w:val="24"/>
          <w:szCs w:val="24"/>
        </w:rPr>
        <w:t xml:space="preserve"> — </w:t>
      </w:r>
      <w:r>
        <w:rPr>
          <w:sz w:val="24"/>
          <w:szCs w:val="24"/>
        </w:rPr>
        <w:t>w moim przekonaniu często słusznie</w:t>
      </w:r>
      <w:r w:rsidR="003B012D">
        <w:rPr>
          <w:sz w:val="24"/>
          <w:szCs w:val="24"/>
        </w:rPr>
        <w:t>, jakkolwiek nie jestem bynajmniej zwolennikiem totalnej merkantylizacji</w:t>
      </w:r>
      <w:r w:rsidR="007E01CA">
        <w:rPr>
          <w:sz w:val="24"/>
          <w:szCs w:val="24"/>
        </w:rPr>
        <w:t xml:space="preserve"> — </w:t>
      </w:r>
      <w:r>
        <w:rPr>
          <w:sz w:val="24"/>
          <w:szCs w:val="24"/>
        </w:rPr>
        <w:t xml:space="preserve">oczekuje wynagrodzenia za wysiłek swojego umysłu. </w:t>
      </w:r>
      <w:r w:rsidR="00016A41">
        <w:rPr>
          <w:sz w:val="24"/>
          <w:szCs w:val="24"/>
        </w:rPr>
        <w:t>A bezprawne zawłaszczenie wyników tego wysiłku</w:t>
      </w:r>
      <w:r w:rsidR="007E01CA">
        <w:rPr>
          <w:sz w:val="24"/>
          <w:szCs w:val="24"/>
        </w:rPr>
        <w:t xml:space="preserve"> — </w:t>
      </w:r>
      <w:r w:rsidR="00016A41">
        <w:rPr>
          <w:sz w:val="24"/>
          <w:szCs w:val="24"/>
        </w:rPr>
        <w:t xml:space="preserve">uważa za </w:t>
      </w:r>
      <w:r w:rsidR="003B012D">
        <w:rPr>
          <w:sz w:val="24"/>
          <w:szCs w:val="24"/>
        </w:rPr>
        <w:t>naruszenie stanu właściwego</w:t>
      </w:r>
      <w:r w:rsidR="00016A41">
        <w:rPr>
          <w:sz w:val="24"/>
          <w:szCs w:val="24"/>
        </w:rPr>
        <w:t xml:space="preserve">. </w:t>
      </w:r>
      <w:r w:rsidR="00024A20">
        <w:rPr>
          <w:sz w:val="24"/>
          <w:szCs w:val="24"/>
        </w:rPr>
        <w:t>Za zjawisko negatywne.</w:t>
      </w:r>
    </w:p>
    <w:p w:rsidR="00F62A82" w:rsidRDefault="00F62A82" w:rsidP="008A1834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My </w:t>
      </w:r>
      <w:r w:rsidR="00016A41">
        <w:rPr>
          <w:sz w:val="24"/>
          <w:szCs w:val="24"/>
        </w:rPr>
        <w:t xml:space="preserve">(nauczyciele akademiccy) </w:t>
      </w:r>
      <w:r>
        <w:rPr>
          <w:sz w:val="24"/>
          <w:szCs w:val="24"/>
        </w:rPr>
        <w:t xml:space="preserve">też </w:t>
      </w:r>
      <w:r w:rsidR="00016A41">
        <w:rPr>
          <w:sz w:val="24"/>
          <w:szCs w:val="24"/>
        </w:rPr>
        <w:t xml:space="preserve">przecież </w:t>
      </w:r>
      <w:r>
        <w:rPr>
          <w:sz w:val="24"/>
          <w:szCs w:val="24"/>
        </w:rPr>
        <w:t xml:space="preserve">nie sprawdzamy umiejętności </w:t>
      </w:r>
      <w:r w:rsidR="00C540C3">
        <w:rPr>
          <w:sz w:val="24"/>
          <w:szCs w:val="24"/>
        </w:rPr>
        <w:t xml:space="preserve">i wiedzy </w:t>
      </w:r>
      <w:r>
        <w:rPr>
          <w:sz w:val="24"/>
          <w:szCs w:val="24"/>
        </w:rPr>
        <w:t xml:space="preserve">osób trzecich, </w:t>
      </w:r>
      <w:r w:rsidR="00C540C3">
        <w:rPr>
          <w:sz w:val="24"/>
          <w:szCs w:val="24"/>
        </w:rPr>
        <w:t xml:space="preserve">„z zewnątrz”, </w:t>
      </w:r>
      <w:r>
        <w:rPr>
          <w:sz w:val="24"/>
          <w:szCs w:val="24"/>
        </w:rPr>
        <w:t xml:space="preserve">tylko </w:t>
      </w:r>
      <w:r w:rsidR="003C4DB4">
        <w:rPr>
          <w:sz w:val="24"/>
          <w:szCs w:val="24"/>
        </w:rPr>
        <w:t>naszych</w:t>
      </w:r>
      <w:r w:rsidR="004305BE">
        <w:rPr>
          <w:sz w:val="24"/>
          <w:szCs w:val="24"/>
        </w:rPr>
        <w:t>, konkretnych</w:t>
      </w:r>
      <w:r w:rsidR="003C4DB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studentów. </w:t>
      </w:r>
      <w:r w:rsidR="00F513F7">
        <w:rPr>
          <w:sz w:val="24"/>
          <w:szCs w:val="24"/>
        </w:rPr>
        <w:t xml:space="preserve">I to nie </w:t>
      </w:r>
      <w:r w:rsidR="00415E5B">
        <w:rPr>
          <w:sz w:val="24"/>
          <w:szCs w:val="24"/>
        </w:rPr>
        <w:t xml:space="preserve">ich </w:t>
      </w:r>
      <w:r w:rsidR="00F513F7">
        <w:rPr>
          <w:sz w:val="24"/>
          <w:szCs w:val="24"/>
        </w:rPr>
        <w:t>zdolności do kopiowania</w:t>
      </w:r>
      <w:r w:rsidR="00B07A97">
        <w:rPr>
          <w:sz w:val="24"/>
          <w:szCs w:val="24"/>
        </w:rPr>
        <w:t>, sprawności w tym zakresie w posługiwaniu się edytorem tekstu</w:t>
      </w:r>
      <w:r w:rsidR="00F513F7">
        <w:rPr>
          <w:sz w:val="24"/>
          <w:szCs w:val="24"/>
        </w:rPr>
        <w:t xml:space="preserve">. </w:t>
      </w:r>
      <w:r>
        <w:rPr>
          <w:sz w:val="24"/>
          <w:szCs w:val="24"/>
        </w:rPr>
        <w:t>Oczywiście nie chodzi o to</w:t>
      </w:r>
      <w:r w:rsidR="007E01CA">
        <w:rPr>
          <w:sz w:val="24"/>
          <w:szCs w:val="24"/>
        </w:rPr>
        <w:t xml:space="preserve"> — </w:t>
      </w:r>
      <w:r>
        <w:rPr>
          <w:sz w:val="24"/>
          <w:szCs w:val="24"/>
        </w:rPr>
        <w:t>byłby to raczej miły wyjątek</w:t>
      </w:r>
      <w:r w:rsidR="007E01CA">
        <w:rPr>
          <w:sz w:val="24"/>
          <w:szCs w:val="24"/>
        </w:rPr>
        <w:t xml:space="preserve"> — </w:t>
      </w:r>
      <w:r>
        <w:rPr>
          <w:sz w:val="24"/>
          <w:szCs w:val="24"/>
        </w:rPr>
        <w:t>aby s</w:t>
      </w:r>
      <w:r w:rsidR="003C4DB4">
        <w:rPr>
          <w:sz w:val="24"/>
          <w:szCs w:val="24"/>
        </w:rPr>
        <w:t>tudent sporządził dzieło odkryw</w:t>
      </w:r>
      <w:r>
        <w:rPr>
          <w:sz w:val="24"/>
          <w:szCs w:val="24"/>
        </w:rPr>
        <w:t xml:space="preserve">cze, </w:t>
      </w:r>
      <w:r>
        <w:rPr>
          <w:sz w:val="24"/>
          <w:szCs w:val="24"/>
        </w:rPr>
        <w:lastRenderedPageBreak/>
        <w:t xml:space="preserve">przełomowe dla nauki. </w:t>
      </w:r>
      <w:r w:rsidR="003C4DB4">
        <w:rPr>
          <w:sz w:val="24"/>
          <w:szCs w:val="24"/>
        </w:rPr>
        <w:t>Tak mo</w:t>
      </w:r>
      <w:r w:rsidR="007940A3">
        <w:rPr>
          <w:sz w:val="24"/>
          <w:szCs w:val="24"/>
        </w:rPr>
        <w:t>że się zdążyć, nadmienię, ż</w:t>
      </w:r>
      <w:r w:rsidR="003C4DB4">
        <w:rPr>
          <w:sz w:val="24"/>
          <w:szCs w:val="24"/>
        </w:rPr>
        <w:t>e</w:t>
      </w:r>
      <w:r w:rsidR="00814734">
        <w:rPr>
          <w:sz w:val="24"/>
          <w:szCs w:val="24"/>
        </w:rPr>
        <w:t xml:space="preserve"> </w:t>
      </w:r>
      <w:r w:rsidR="003C4DB4">
        <w:rPr>
          <w:sz w:val="24"/>
          <w:szCs w:val="24"/>
        </w:rPr>
        <w:t>jeden z najlepszych tekstów</w:t>
      </w:r>
      <w:r w:rsidR="007E01CA">
        <w:rPr>
          <w:sz w:val="24"/>
          <w:szCs w:val="24"/>
        </w:rPr>
        <w:t xml:space="preserve"> — </w:t>
      </w:r>
      <w:r w:rsidR="003C4DB4">
        <w:rPr>
          <w:sz w:val="24"/>
          <w:szCs w:val="24"/>
        </w:rPr>
        <w:t>w mojej ocenie</w:t>
      </w:r>
      <w:r w:rsidR="007E01CA">
        <w:rPr>
          <w:sz w:val="24"/>
          <w:szCs w:val="24"/>
        </w:rPr>
        <w:t xml:space="preserve"> — </w:t>
      </w:r>
      <w:r w:rsidR="003C4DB4">
        <w:rPr>
          <w:sz w:val="24"/>
          <w:szCs w:val="24"/>
        </w:rPr>
        <w:t xml:space="preserve">o </w:t>
      </w:r>
      <w:r w:rsidR="00CB2AB7">
        <w:rPr>
          <w:sz w:val="24"/>
          <w:szCs w:val="24"/>
        </w:rPr>
        <w:t xml:space="preserve">systemie rządu i </w:t>
      </w:r>
      <w:r w:rsidR="003C4DB4">
        <w:rPr>
          <w:sz w:val="24"/>
          <w:szCs w:val="24"/>
        </w:rPr>
        <w:t>prezydencie RP opublikowanych w „Państwie i prawie” napisał był ongiś student lub „świeży” absolwent. Ale wiemy</w:t>
      </w:r>
      <w:r w:rsidR="007E01CA">
        <w:rPr>
          <w:sz w:val="24"/>
          <w:szCs w:val="24"/>
        </w:rPr>
        <w:t xml:space="preserve"> — </w:t>
      </w:r>
      <w:r w:rsidR="003C4DB4">
        <w:rPr>
          <w:sz w:val="24"/>
          <w:szCs w:val="24"/>
        </w:rPr>
        <w:t>że to raczej sytuacja wyjątkowa.</w:t>
      </w:r>
      <w:r w:rsidR="00E43E54">
        <w:rPr>
          <w:sz w:val="24"/>
          <w:szCs w:val="24"/>
        </w:rPr>
        <w:t xml:space="preserve"> Student może, a </w:t>
      </w:r>
      <w:r w:rsidR="0062512D">
        <w:rPr>
          <w:sz w:val="24"/>
          <w:szCs w:val="24"/>
        </w:rPr>
        <w:t>wręcz</w:t>
      </w:r>
      <w:r w:rsidR="00E43E54">
        <w:rPr>
          <w:sz w:val="24"/>
          <w:szCs w:val="24"/>
        </w:rPr>
        <w:t xml:space="preserve"> powinien dowiadywać się, co o danej sprawie myślą, piszą inni. </w:t>
      </w:r>
      <w:r w:rsidR="00B715B6">
        <w:rPr>
          <w:sz w:val="24"/>
          <w:szCs w:val="24"/>
        </w:rPr>
        <w:t>Ma czytać i chłonąć wiedzę, jak najbardziej korzystać (z pożytkiem dla siebie) z dorobku innych. Ale</w:t>
      </w:r>
      <w:r w:rsidR="007E01CA">
        <w:rPr>
          <w:sz w:val="24"/>
          <w:szCs w:val="24"/>
        </w:rPr>
        <w:t xml:space="preserve"> — </w:t>
      </w:r>
      <w:r w:rsidR="00B715B6">
        <w:rPr>
          <w:sz w:val="24"/>
          <w:szCs w:val="24"/>
        </w:rPr>
        <w:t>przy tym</w:t>
      </w:r>
      <w:r w:rsidR="007E01CA">
        <w:rPr>
          <w:sz w:val="24"/>
          <w:szCs w:val="24"/>
        </w:rPr>
        <w:t xml:space="preserve"> — </w:t>
      </w:r>
      <w:r>
        <w:rPr>
          <w:sz w:val="24"/>
          <w:szCs w:val="24"/>
        </w:rPr>
        <w:t>po prostu korzystać w dozwolony sposób z efektów cudzej myśli, a nie</w:t>
      </w:r>
      <w:r w:rsidR="007E01CA">
        <w:rPr>
          <w:sz w:val="24"/>
          <w:szCs w:val="24"/>
        </w:rPr>
        <w:t xml:space="preserve"> — </w:t>
      </w:r>
      <w:r w:rsidR="00053078">
        <w:rPr>
          <w:sz w:val="24"/>
          <w:szCs w:val="24"/>
        </w:rPr>
        <w:t xml:space="preserve">całkowicie </w:t>
      </w:r>
      <w:r>
        <w:rPr>
          <w:sz w:val="24"/>
          <w:szCs w:val="24"/>
        </w:rPr>
        <w:t>bezrefleksyjnie je powielać.</w:t>
      </w:r>
    </w:p>
    <w:p w:rsidR="00AD00EF" w:rsidRDefault="00E82D81" w:rsidP="003C4DB4">
      <w:pPr>
        <w:spacing w:line="360" w:lineRule="auto"/>
        <w:ind w:firstLine="708"/>
        <w:jc w:val="both"/>
        <w:rPr>
          <w:sz w:val="24"/>
          <w:szCs w:val="24"/>
        </w:rPr>
      </w:pPr>
      <w:r w:rsidRPr="00E82D81">
        <w:rPr>
          <w:sz w:val="24"/>
          <w:szCs w:val="24"/>
        </w:rPr>
        <w:t>Wypada zauważyć, że jest z tym zjawiskiem chyba lepiej, niż kiedyś</w:t>
      </w:r>
      <w:r>
        <w:rPr>
          <w:sz w:val="24"/>
          <w:szCs w:val="24"/>
        </w:rPr>
        <w:t>. Świadomość archiwizowania tekstów, potęgi elektronicznej kontroli</w:t>
      </w:r>
      <w:r w:rsidR="007E01CA">
        <w:rPr>
          <w:sz w:val="24"/>
          <w:szCs w:val="24"/>
        </w:rPr>
        <w:t xml:space="preserve"> — </w:t>
      </w:r>
      <w:r>
        <w:rPr>
          <w:sz w:val="24"/>
          <w:szCs w:val="24"/>
        </w:rPr>
        <w:t xml:space="preserve">zmienia w tym zakresie zachowania. </w:t>
      </w:r>
      <w:r w:rsidR="006929ED">
        <w:rPr>
          <w:sz w:val="24"/>
          <w:szCs w:val="24"/>
        </w:rPr>
        <w:t>B</w:t>
      </w:r>
      <w:r w:rsidR="00ED3EC3">
        <w:rPr>
          <w:sz w:val="24"/>
          <w:szCs w:val="24"/>
        </w:rPr>
        <w:t>ynajmniej</w:t>
      </w:r>
      <w:r>
        <w:rPr>
          <w:sz w:val="24"/>
          <w:szCs w:val="24"/>
        </w:rPr>
        <w:t xml:space="preserve"> nie zawsze. Nadal istnieje </w:t>
      </w:r>
      <w:r w:rsidR="004305BE">
        <w:rPr>
          <w:sz w:val="24"/>
          <w:szCs w:val="24"/>
        </w:rPr>
        <w:t xml:space="preserve">prawdopodobnie </w:t>
      </w:r>
      <w:r w:rsidR="000333EE">
        <w:rPr>
          <w:sz w:val="24"/>
          <w:szCs w:val="24"/>
        </w:rPr>
        <w:t xml:space="preserve">pewnie </w:t>
      </w:r>
      <w:r>
        <w:rPr>
          <w:sz w:val="24"/>
          <w:szCs w:val="24"/>
        </w:rPr>
        <w:t xml:space="preserve">dosyć zauważalna grupa studentów, którzy uważają, że jeżeli coś się pojawiło w obrocie </w:t>
      </w:r>
      <w:r w:rsidR="006F1C40">
        <w:rPr>
          <w:sz w:val="24"/>
          <w:szCs w:val="24"/>
        </w:rPr>
        <w:t xml:space="preserve">publicznym (czyli mówiąc potocznie </w:t>
      </w:r>
      <w:r w:rsidR="00BD6FA9">
        <w:rPr>
          <w:sz w:val="24"/>
          <w:szCs w:val="24"/>
        </w:rPr>
        <w:t>„</w:t>
      </w:r>
      <w:r w:rsidR="006F1C40">
        <w:rPr>
          <w:sz w:val="24"/>
          <w:szCs w:val="24"/>
        </w:rPr>
        <w:t>jest w Internecie</w:t>
      </w:r>
      <w:r w:rsidR="00BD6FA9">
        <w:rPr>
          <w:sz w:val="24"/>
          <w:szCs w:val="24"/>
        </w:rPr>
        <w:t>”</w:t>
      </w:r>
      <w:r w:rsidR="006F1C40">
        <w:rPr>
          <w:sz w:val="24"/>
          <w:szCs w:val="24"/>
        </w:rPr>
        <w:t>), t</w:t>
      </w:r>
      <w:r w:rsidR="000333EE">
        <w:rPr>
          <w:sz w:val="24"/>
          <w:szCs w:val="24"/>
        </w:rPr>
        <w:t xml:space="preserve">o jest niczyje, czyli każdego. A </w:t>
      </w:r>
      <w:r w:rsidR="007412E6">
        <w:rPr>
          <w:sz w:val="24"/>
          <w:szCs w:val="24"/>
        </w:rPr>
        <w:t>„</w:t>
      </w:r>
      <w:r w:rsidR="000333EE">
        <w:rPr>
          <w:sz w:val="24"/>
          <w:szCs w:val="24"/>
        </w:rPr>
        <w:t>napisać pracę</w:t>
      </w:r>
      <w:r w:rsidR="007412E6">
        <w:rPr>
          <w:sz w:val="24"/>
          <w:szCs w:val="24"/>
        </w:rPr>
        <w:t>”</w:t>
      </w:r>
      <w:r w:rsidR="007E01CA">
        <w:rPr>
          <w:sz w:val="24"/>
          <w:szCs w:val="24"/>
        </w:rPr>
        <w:t xml:space="preserve"> — </w:t>
      </w:r>
      <w:r w:rsidR="00307B43">
        <w:rPr>
          <w:sz w:val="24"/>
          <w:szCs w:val="24"/>
        </w:rPr>
        <w:t xml:space="preserve">oznacza </w:t>
      </w:r>
      <w:r w:rsidR="000333EE">
        <w:rPr>
          <w:sz w:val="24"/>
          <w:szCs w:val="24"/>
        </w:rPr>
        <w:t xml:space="preserve">znaleźć w </w:t>
      </w:r>
      <w:r w:rsidR="00307B43">
        <w:rPr>
          <w:sz w:val="24"/>
          <w:szCs w:val="24"/>
        </w:rPr>
        <w:t>„</w:t>
      </w:r>
      <w:r w:rsidR="000333EE">
        <w:rPr>
          <w:sz w:val="24"/>
          <w:szCs w:val="24"/>
        </w:rPr>
        <w:t>necie</w:t>
      </w:r>
      <w:r w:rsidR="00307B43">
        <w:rPr>
          <w:sz w:val="24"/>
          <w:szCs w:val="24"/>
        </w:rPr>
        <w:t>”</w:t>
      </w:r>
      <w:r w:rsidR="000333EE">
        <w:rPr>
          <w:sz w:val="24"/>
          <w:szCs w:val="24"/>
        </w:rPr>
        <w:t xml:space="preserve"> teks</w:t>
      </w:r>
      <w:r w:rsidR="00A754FE">
        <w:rPr>
          <w:sz w:val="24"/>
          <w:szCs w:val="24"/>
        </w:rPr>
        <w:t xml:space="preserve">t, ewentualnie kilka </w:t>
      </w:r>
      <w:r w:rsidR="007412E6">
        <w:rPr>
          <w:sz w:val="24"/>
          <w:szCs w:val="24"/>
        </w:rPr>
        <w:t xml:space="preserve">cudzych </w:t>
      </w:r>
      <w:r w:rsidR="00A754FE">
        <w:rPr>
          <w:sz w:val="24"/>
          <w:szCs w:val="24"/>
        </w:rPr>
        <w:t xml:space="preserve">tekstów, </w:t>
      </w:r>
      <w:r w:rsidR="000333EE">
        <w:rPr>
          <w:sz w:val="24"/>
          <w:szCs w:val="24"/>
        </w:rPr>
        <w:t>które można potraktować prostą metodą „kopiuj</w:t>
      </w:r>
      <w:r w:rsidR="006929ED">
        <w:rPr>
          <w:sz w:val="24"/>
          <w:szCs w:val="24"/>
        </w:rPr>
        <w:t xml:space="preserve"> — </w:t>
      </w:r>
      <w:r w:rsidR="000333EE">
        <w:rPr>
          <w:sz w:val="24"/>
          <w:szCs w:val="24"/>
        </w:rPr>
        <w:t xml:space="preserve">wklej”. </w:t>
      </w:r>
    </w:p>
    <w:p w:rsidR="003C4DB4" w:rsidRDefault="00A2570F" w:rsidP="003C4DB4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 oczywistych zadań prowadzącego wykład (lub ćwiczenia) należy uświadamianie studentom </w:t>
      </w:r>
      <w:r w:rsidR="006929ED">
        <w:rPr>
          <w:sz w:val="24"/>
          <w:szCs w:val="24"/>
        </w:rPr>
        <w:t>—</w:t>
      </w:r>
      <w:r w:rsidR="00A754F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już od pierwszego z nimi spotkania </w:t>
      </w:r>
      <w:r w:rsidR="006929ED">
        <w:rPr>
          <w:sz w:val="24"/>
          <w:szCs w:val="24"/>
        </w:rPr>
        <w:t>—</w:t>
      </w:r>
      <w:r w:rsidR="00A754FE">
        <w:rPr>
          <w:sz w:val="24"/>
          <w:szCs w:val="24"/>
        </w:rPr>
        <w:t xml:space="preserve"> </w:t>
      </w:r>
      <w:r>
        <w:rPr>
          <w:sz w:val="24"/>
          <w:szCs w:val="24"/>
        </w:rPr>
        <w:t>niewłaściwości tego typu praktyki.</w:t>
      </w:r>
      <w:r w:rsidR="00F16E9E">
        <w:rPr>
          <w:sz w:val="24"/>
          <w:szCs w:val="24"/>
        </w:rPr>
        <w:t xml:space="preserve"> Nie możemy oczywiście popadać w paranoję</w:t>
      </w:r>
      <w:r w:rsidR="00E91C7E">
        <w:rPr>
          <w:sz w:val="24"/>
          <w:szCs w:val="24"/>
        </w:rPr>
        <w:t xml:space="preserve"> i przesadnie straszyć</w:t>
      </w:r>
      <w:r w:rsidR="00F16E9E">
        <w:rPr>
          <w:sz w:val="24"/>
          <w:szCs w:val="24"/>
        </w:rPr>
        <w:t>, bo zdarzają się nawet takie przypadki, gdy strach przed mitycznym plagiatem wręcz paraliżuje studentów, zniechęca do korzystania z książek, artykułów, ale raczej sugerować ostrożność</w:t>
      </w:r>
      <w:r w:rsidR="00341930">
        <w:rPr>
          <w:sz w:val="24"/>
          <w:szCs w:val="24"/>
        </w:rPr>
        <w:t>, zapoznanie się z regulacjami prawnymi</w:t>
      </w:r>
      <w:r w:rsidR="00F16E9E">
        <w:rPr>
          <w:sz w:val="24"/>
          <w:szCs w:val="24"/>
        </w:rPr>
        <w:t xml:space="preserve"> i</w:t>
      </w:r>
      <w:r w:rsidR="007E01CA">
        <w:rPr>
          <w:sz w:val="24"/>
          <w:szCs w:val="24"/>
        </w:rPr>
        <w:t xml:space="preserve"> — </w:t>
      </w:r>
      <w:r w:rsidR="00341930">
        <w:rPr>
          <w:sz w:val="24"/>
          <w:szCs w:val="24"/>
        </w:rPr>
        <w:t>po prostu</w:t>
      </w:r>
      <w:r w:rsidR="007E01CA">
        <w:rPr>
          <w:sz w:val="24"/>
          <w:szCs w:val="24"/>
        </w:rPr>
        <w:t xml:space="preserve"> — </w:t>
      </w:r>
      <w:r w:rsidR="005F3025">
        <w:rPr>
          <w:sz w:val="24"/>
          <w:szCs w:val="24"/>
        </w:rPr>
        <w:t xml:space="preserve">lansować </w:t>
      </w:r>
      <w:r w:rsidR="00F16E9E">
        <w:rPr>
          <w:sz w:val="24"/>
          <w:szCs w:val="24"/>
        </w:rPr>
        <w:t>zdrowy rozsądek</w:t>
      </w:r>
      <w:r w:rsidR="00AD00EF">
        <w:rPr>
          <w:sz w:val="24"/>
          <w:szCs w:val="24"/>
        </w:rPr>
        <w:t xml:space="preserve"> oraz poszanowanie innych</w:t>
      </w:r>
      <w:r w:rsidR="00F16E9E">
        <w:rPr>
          <w:sz w:val="24"/>
          <w:szCs w:val="24"/>
        </w:rPr>
        <w:t>.</w:t>
      </w:r>
    </w:p>
    <w:p w:rsidR="00E82D81" w:rsidRDefault="004305BE" w:rsidP="003C4DB4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Z powyższym wiąż</w:t>
      </w:r>
      <w:r w:rsidR="00E82D81">
        <w:rPr>
          <w:sz w:val="24"/>
          <w:szCs w:val="24"/>
        </w:rPr>
        <w:t>e się pośrednio jeszcze jeden element:</w:t>
      </w:r>
    </w:p>
    <w:p w:rsidR="003C4DB4" w:rsidRDefault="003C4DB4" w:rsidP="003C4DB4">
      <w:pPr>
        <w:spacing w:line="360" w:lineRule="auto"/>
        <w:ind w:firstLine="708"/>
        <w:jc w:val="both"/>
        <w:rPr>
          <w:sz w:val="24"/>
          <w:szCs w:val="24"/>
        </w:rPr>
      </w:pPr>
    </w:p>
    <w:p w:rsidR="003C4DB4" w:rsidRPr="003C4DB4" w:rsidRDefault="00584B3D" w:rsidP="00584B3D">
      <w:pPr>
        <w:pStyle w:val="Akapitzlist"/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6. </w:t>
      </w:r>
      <w:r w:rsidR="00E82D81" w:rsidRPr="003C4DB4">
        <w:rPr>
          <w:b/>
          <w:sz w:val="24"/>
          <w:szCs w:val="24"/>
        </w:rPr>
        <w:t>Niechęć do</w:t>
      </w:r>
      <w:r>
        <w:rPr>
          <w:b/>
          <w:sz w:val="24"/>
          <w:szCs w:val="24"/>
        </w:rPr>
        <w:t xml:space="preserve"> książek (i bibliotek)</w:t>
      </w:r>
    </w:p>
    <w:p w:rsidR="00E82D81" w:rsidRDefault="000333EE" w:rsidP="008A1834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Kiedyś naturalnym był widok studenta spędzającego czas (wiele czasu) w bibliotece. Dziś to zjawisko nie zanikło całkowicie, ale</w:t>
      </w:r>
      <w:r w:rsidR="007E01CA">
        <w:rPr>
          <w:sz w:val="24"/>
          <w:szCs w:val="24"/>
        </w:rPr>
        <w:t xml:space="preserve"> — </w:t>
      </w:r>
      <w:r>
        <w:rPr>
          <w:sz w:val="24"/>
          <w:szCs w:val="24"/>
        </w:rPr>
        <w:t>niestety</w:t>
      </w:r>
      <w:r w:rsidR="007E01CA">
        <w:rPr>
          <w:sz w:val="24"/>
          <w:szCs w:val="24"/>
        </w:rPr>
        <w:t xml:space="preserve"> — </w:t>
      </w:r>
      <w:r>
        <w:rPr>
          <w:sz w:val="24"/>
          <w:szCs w:val="24"/>
        </w:rPr>
        <w:t xml:space="preserve">towarzyszy mu dosyć częsta postawa: </w:t>
      </w:r>
      <w:r w:rsidR="001C48D3">
        <w:rPr>
          <w:sz w:val="24"/>
          <w:szCs w:val="24"/>
        </w:rPr>
        <w:t xml:space="preserve">jeżeli </w:t>
      </w:r>
      <w:r>
        <w:rPr>
          <w:sz w:val="24"/>
          <w:szCs w:val="24"/>
        </w:rPr>
        <w:t xml:space="preserve">nie ma </w:t>
      </w:r>
      <w:r w:rsidR="001C48D3">
        <w:rPr>
          <w:sz w:val="24"/>
          <w:szCs w:val="24"/>
        </w:rPr>
        <w:t xml:space="preserve">„czegoś” (tekstu, informacji itp.) </w:t>
      </w:r>
      <w:r>
        <w:rPr>
          <w:sz w:val="24"/>
          <w:szCs w:val="24"/>
        </w:rPr>
        <w:t>w Internecie, to znaczy nie ma</w:t>
      </w:r>
      <w:r w:rsidR="004305BE">
        <w:rPr>
          <w:sz w:val="24"/>
          <w:szCs w:val="24"/>
        </w:rPr>
        <w:t xml:space="preserve"> </w:t>
      </w:r>
      <w:r w:rsidR="00AD00EF">
        <w:rPr>
          <w:sz w:val="24"/>
          <w:szCs w:val="24"/>
        </w:rPr>
        <w:t xml:space="preserve">tego </w:t>
      </w:r>
      <w:r w:rsidR="004305BE">
        <w:rPr>
          <w:sz w:val="24"/>
          <w:szCs w:val="24"/>
        </w:rPr>
        <w:t>wcale</w:t>
      </w:r>
      <w:r w:rsidR="00AD00EF">
        <w:rPr>
          <w:sz w:val="24"/>
          <w:szCs w:val="24"/>
        </w:rPr>
        <w:t xml:space="preserve"> i nigdzie</w:t>
      </w:r>
      <w:r>
        <w:rPr>
          <w:sz w:val="24"/>
          <w:szCs w:val="24"/>
        </w:rPr>
        <w:t>.</w:t>
      </w:r>
    </w:p>
    <w:p w:rsidR="005328DA" w:rsidRDefault="005328DA" w:rsidP="008A1834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Oczywiście coraz więcej tekstów jest dostępnych w Inte</w:t>
      </w:r>
      <w:r w:rsidR="009330AF">
        <w:rPr>
          <w:sz w:val="24"/>
          <w:szCs w:val="24"/>
        </w:rPr>
        <w:t>rnecie, nie oznacza to jednak, ż</w:t>
      </w:r>
      <w:r>
        <w:rPr>
          <w:sz w:val="24"/>
          <w:szCs w:val="24"/>
        </w:rPr>
        <w:t>e wszystkie. Nakłonienie części sceptycznych studentów do korzystania z bibliotek jest</w:t>
      </w:r>
      <w:r w:rsidR="007E01CA">
        <w:rPr>
          <w:sz w:val="24"/>
          <w:szCs w:val="24"/>
        </w:rPr>
        <w:t xml:space="preserve"> — </w:t>
      </w:r>
      <w:r>
        <w:rPr>
          <w:sz w:val="24"/>
          <w:szCs w:val="24"/>
        </w:rPr>
        <w:t>jak się wydaje</w:t>
      </w:r>
      <w:r w:rsidR="007E01CA">
        <w:rPr>
          <w:sz w:val="24"/>
          <w:szCs w:val="24"/>
        </w:rPr>
        <w:t xml:space="preserve"> — </w:t>
      </w:r>
      <w:r w:rsidR="00433CAC">
        <w:rPr>
          <w:sz w:val="24"/>
          <w:szCs w:val="24"/>
        </w:rPr>
        <w:t xml:space="preserve">także </w:t>
      </w:r>
      <w:r>
        <w:rPr>
          <w:sz w:val="24"/>
          <w:szCs w:val="24"/>
        </w:rPr>
        <w:t>dosyć poważnym zadaniem dla dydaktyków przedmiotów prawniczych.</w:t>
      </w:r>
    </w:p>
    <w:p w:rsidR="004305BE" w:rsidRDefault="004305BE" w:rsidP="008A1834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Tym bardziej, że Internet może często wprowadzać w błąd. I tu jes</w:t>
      </w:r>
      <w:r w:rsidR="00433CAC">
        <w:rPr>
          <w:sz w:val="24"/>
          <w:szCs w:val="24"/>
        </w:rPr>
        <w:t>teśmy przy kolejnym zagadnieniu:</w:t>
      </w:r>
    </w:p>
    <w:p w:rsidR="00DC7F9A" w:rsidRDefault="00DC7F9A" w:rsidP="008A1834">
      <w:pPr>
        <w:spacing w:line="360" w:lineRule="auto"/>
        <w:ind w:firstLine="708"/>
        <w:jc w:val="both"/>
        <w:rPr>
          <w:sz w:val="24"/>
          <w:szCs w:val="24"/>
        </w:rPr>
      </w:pPr>
    </w:p>
    <w:p w:rsidR="004A7307" w:rsidRPr="003C4DB4" w:rsidRDefault="00584B3D" w:rsidP="00584B3D">
      <w:pPr>
        <w:pStyle w:val="Akapitzlist"/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7. </w:t>
      </w:r>
      <w:r w:rsidR="004A7307" w:rsidRPr="003C4DB4">
        <w:rPr>
          <w:b/>
          <w:sz w:val="24"/>
          <w:szCs w:val="24"/>
        </w:rPr>
        <w:t>Brak ostrożności w korzystaniu z zasobów Internetu (</w:t>
      </w:r>
      <w:r w:rsidR="00716CA0">
        <w:rPr>
          <w:b/>
          <w:sz w:val="24"/>
          <w:szCs w:val="24"/>
        </w:rPr>
        <w:t xml:space="preserve">czyli </w:t>
      </w:r>
      <w:r w:rsidR="003C4DB4" w:rsidRPr="003C4DB4">
        <w:rPr>
          <w:b/>
          <w:sz w:val="24"/>
          <w:szCs w:val="24"/>
        </w:rPr>
        <w:t>problem</w:t>
      </w:r>
      <w:r w:rsidR="004A7307" w:rsidRPr="003C4DB4">
        <w:rPr>
          <w:b/>
          <w:sz w:val="24"/>
          <w:szCs w:val="24"/>
        </w:rPr>
        <w:t xml:space="preserve"> aktualności</w:t>
      </w:r>
      <w:r w:rsidR="003C4DB4" w:rsidRPr="003C4DB4">
        <w:rPr>
          <w:b/>
          <w:sz w:val="24"/>
          <w:szCs w:val="24"/>
        </w:rPr>
        <w:t xml:space="preserve"> informacji</w:t>
      </w:r>
      <w:r w:rsidR="00716CA0">
        <w:rPr>
          <w:b/>
          <w:sz w:val="24"/>
          <w:szCs w:val="24"/>
        </w:rPr>
        <w:t xml:space="preserve"> w sieci</w:t>
      </w:r>
      <w:r w:rsidR="004A7307" w:rsidRPr="003C4DB4">
        <w:rPr>
          <w:b/>
          <w:sz w:val="24"/>
          <w:szCs w:val="24"/>
        </w:rPr>
        <w:t>)</w:t>
      </w:r>
    </w:p>
    <w:p w:rsidR="00474DCC" w:rsidRDefault="00DC7F9A" w:rsidP="008A1834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Internet jest potężny</w:t>
      </w:r>
      <w:r w:rsidR="000333EE">
        <w:rPr>
          <w:sz w:val="24"/>
          <w:szCs w:val="24"/>
        </w:rPr>
        <w:t>m</w:t>
      </w:r>
      <w:r w:rsidR="008866FA">
        <w:rPr>
          <w:sz w:val="24"/>
          <w:szCs w:val="24"/>
        </w:rPr>
        <w:t xml:space="preserve"> i wspaniałym</w:t>
      </w:r>
      <w:r>
        <w:rPr>
          <w:sz w:val="24"/>
          <w:szCs w:val="24"/>
        </w:rPr>
        <w:t xml:space="preserve"> narzędziem</w:t>
      </w:r>
      <w:r w:rsidR="009164BA">
        <w:rPr>
          <w:sz w:val="24"/>
          <w:szCs w:val="24"/>
        </w:rPr>
        <w:t xml:space="preserve"> </w:t>
      </w:r>
      <w:r w:rsidR="00810471">
        <w:rPr>
          <w:sz w:val="24"/>
          <w:szCs w:val="24"/>
        </w:rPr>
        <w:t>wspomagającym studentów</w:t>
      </w:r>
      <w:r w:rsidR="009164BA">
        <w:rPr>
          <w:sz w:val="24"/>
          <w:szCs w:val="24"/>
        </w:rPr>
        <w:t xml:space="preserve"> (zresztą</w:t>
      </w:r>
      <w:r w:rsidR="007E01CA">
        <w:rPr>
          <w:sz w:val="24"/>
          <w:szCs w:val="24"/>
        </w:rPr>
        <w:t xml:space="preserve"> — </w:t>
      </w:r>
      <w:r w:rsidR="009164BA">
        <w:rPr>
          <w:sz w:val="24"/>
          <w:szCs w:val="24"/>
        </w:rPr>
        <w:t>nie tylko i</w:t>
      </w:r>
      <w:r w:rsidR="00810471">
        <w:rPr>
          <w:sz w:val="24"/>
          <w:szCs w:val="24"/>
        </w:rPr>
        <w:t>ch</w:t>
      </w:r>
      <w:r w:rsidR="009164BA">
        <w:rPr>
          <w:sz w:val="24"/>
          <w:szCs w:val="24"/>
        </w:rPr>
        <w:t>)</w:t>
      </w:r>
      <w:r>
        <w:rPr>
          <w:sz w:val="24"/>
          <w:szCs w:val="24"/>
        </w:rPr>
        <w:t xml:space="preserve">, ale może być także potencjalnie groźny dla studentów przedmiotów prawniczych. Nie chodzi </w:t>
      </w:r>
      <w:r w:rsidR="008F083C">
        <w:rPr>
          <w:sz w:val="24"/>
          <w:szCs w:val="24"/>
        </w:rPr>
        <w:t xml:space="preserve">mi </w:t>
      </w:r>
      <w:r w:rsidR="005328DA">
        <w:rPr>
          <w:sz w:val="24"/>
          <w:szCs w:val="24"/>
        </w:rPr>
        <w:t>w tym przypadku</w:t>
      </w:r>
      <w:r w:rsidR="004660D6">
        <w:rPr>
          <w:sz w:val="24"/>
          <w:szCs w:val="24"/>
        </w:rPr>
        <w:t xml:space="preserve"> </w:t>
      </w:r>
      <w:r>
        <w:rPr>
          <w:sz w:val="24"/>
          <w:szCs w:val="24"/>
        </w:rPr>
        <w:t>o jakąś potencjalnie nielegalną działalnoś</w:t>
      </w:r>
      <w:r w:rsidR="009C7E1F">
        <w:rPr>
          <w:sz w:val="24"/>
          <w:szCs w:val="24"/>
        </w:rPr>
        <w:t>ć</w:t>
      </w:r>
      <w:r>
        <w:rPr>
          <w:sz w:val="24"/>
          <w:szCs w:val="24"/>
        </w:rPr>
        <w:t xml:space="preserve">, </w:t>
      </w:r>
      <w:r w:rsidR="005328DA">
        <w:rPr>
          <w:sz w:val="24"/>
          <w:szCs w:val="24"/>
        </w:rPr>
        <w:t>czy naruszanie praw do własności intelektualnej</w:t>
      </w:r>
      <w:r w:rsidR="000933D6">
        <w:rPr>
          <w:sz w:val="24"/>
          <w:szCs w:val="24"/>
        </w:rPr>
        <w:t xml:space="preserve"> (o którym była mowa wcze</w:t>
      </w:r>
      <w:r w:rsidR="009C7E1F">
        <w:rPr>
          <w:sz w:val="24"/>
          <w:szCs w:val="24"/>
        </w:rPr>
        <w:t>ś</w:t>
      </w:r>
      <w:r w:rsidR="000933D6">
        <w:rPr>
          <w:sz w:val="24"/>
          <w:szCs w:val="24"/>
        </w:rPr>
        <w:t>niej)</w:t>
      </w:r>
      <w:r w:rsidR="005328DA">
        <w:rPr>
          <w:sz w:val="24"/>
          <w:szCs w:val="24"/>
        </w:rPr>
        <w:t xml:space="preserve">, </w:t>
      </w:r>
      <w:r>
        <w:rPr>
          <w:sz w:val="24"/>
          <w:szCs w:val="24"/>
        </w:rPr>
        <w:t>tylko o zwykły</w:t>
      </w:r>
      <w:r w:rsidR="008721F9">
        <w:rPr>
          <w:sz w:val="24"/>
          <w:szCs w:val="24"/>
        </w:rPr>
        <w:t xml:space="preserve"> „niewinny”</w:t>
      </w:r>
      <w:r>
        <w:rPr>
          <w:sz w:val="24"/>
          <w:szCs w:val="24"/>
        </w:rPr>
        <w:t xml:space="preserve"> brak ostrożności. </w:t>
      </w:r>
      <w:r w:rsidR="00B427AD">
        <w:rPr>
          <w:sz w:val="24"/>
          <w:szCs w:val="24"/>
        </w:rPr>
        <w:t xml:space="preserve">Bardzo często teksty „zawieszone” w sieci traktowane są </w:t>
      </w:r>
      <w:r w:rsidR="00FC25D9">
        <w:rPr>
          <w:sz w:val="24"/>
          <w:szCs w:val="24"/>
        </w:rPr>
        <w:t xml:space="preserve">właśnie </w:t>
      </w:r>
      <w:r w:rsidR="00B427AD">
        <w:rPr>
          <w:sz w:val="24"/>
          <w:szCs w:val="24"/>
        </w:rPr>
        <w:t>bez</w:t>
      </w:r>
      <w:r w:rsidR="007E019B">
        <w:rPr>
          <w:sz w:val="24"/>
          <w:szCs w:val="24"/>
        </w:rPr>
        <w:t xml:space="preserve"> należytej ostrożności</w:t>
      </w:r>
      <w:r w:rsidR="00B427AD">
        <w:rPr>
          <w:sz w:val="24"/>
          <w:szCs w:val="24"/>
        </w:rPr>
        <w:t xml:space="preserve">. To znaczy </w:t>
      </w:r>
      <w:r w:rsidR="00306605">
        <w:rPr>
          <w:sz w:val="24"/>
          <w:szCs w:val="24"/>
        </w:rPr>
        <w:t xml:space="preserve">jak </w:t>
      </w:r>
      <w:r w:rsidR="007E019B">
        <w:rPr>
          <w:sz w:val="24"/>
          <w:szCs w:val="24"/>
        </w:rPr>
        <w:t xml:space="preserve">coś tam </w:t>
      </w:r>
      <w:r w:rsidR="00B427AD">
        <w:rPr>
          <w:sz w:val="24"/>
          <w:szCs w:val="24"/>
        </w:rPr>
        <w:t xml:space="preserve">jest, to można </w:t>
      </w:r>
      <w:r w:rsidR="00474DCC">
        <w:rPr>
          <w:sz w:val="24"/>
          <w:szCs w:val="24"/>
        </w:rPr>
        <w:t xml:space="preserve">z </w:t>
      </w:r>
      <w:r w:rsidR="009F3F59">
        <w:rPr>
          <w:sz w:val="24"/>
          <w:szCs w:val="24"/>
        </w:rPr>
        <w:t>tego</w:t>
      </w:r>
      <w:r w:rsidR="00474DCC">
        <w:rPr>
          <w:sz w:val="24"/>
          <w:szCs w:val="24"/>
        </w:rPr>
        <w:t xml:space="preserve"> </w:t>
      </w:r>
      <w:r w:rsidR="00B427AD">
        <w:rPr>
          <w:sz w:val="24"/>
          <w:szCs w:val="24"/>
        </w:rPr>
        <w:t xml:space="preserve">skorzystać. </w:t>
      </w:r>
      <w:r w:rsidR="00306605">
        <w:rPr>
          <w:sz w:val="24"/>
          <w:szCs w:val="24"/>
        </w:rPr>
        <w:t>To co „jest w sieci”</w:t>
      </w:r>
      <w:r w:rsidR="005328DA">
        <w:rPr>
          <w:sz w:val="24"/>
          <w:szCs w:val="24"/>
        </w:rPr>
        <w:t xml:space="preserve"> </w:t>
      </w:r>
      <w:r w:rsidR="00E20E7E">
        <w:rPr>
          <w:sz w:val="24"/>
          <w:szCs w:val="24"/>
        </w:rPr>
        <w:t xml:space="preserve">często </w:t>
      </w:r>
      <w:r w:rsidR="00716CA0">
        <w:rPr>
          <w:sz w:val="24"/>
          <w:szCs w:val="24"/>
        </w:rPr>
        <w:t xml:space="preserve">automatycznie </w:t>
      </w:r>
      <w:r w:rsidR="00E20E7E">
        <w:rPr>
          <w:sz w:val="24"/>
          <w:szCs w:val="24"/>
        </w:rPr>
        <w:t xml:space="preserve">i bezrefleksyjnie </w:t>
      </w:r>
      <w:r w:rsidR="00716CA0">
        <w:rPr>
          <w:sz w:val="24"/>
          <w:szCs w:val="24"/>
        </w:rPr>
        <w:t>traktowane</w:t>
      </w:r>
      <w:r w:rsidR="00306605">
        <w:rPr>
          <w:sz w:val="24"/>
          <w:szCs w:val="24"/>
        </w:rPr>
        <w:t xml:space="preserve"> jest</w:t>
      </w:r>
      <w:r w:rsidR="00716CA0">
        <w:rPr>
          <w:sz w:val="24"/>
          <w:szCs w:val="24"/>
        </w:rPr>
        <w:t xml:space="preserve"> jako </w:t>
      </w:r>
      <w:r w:rsidR="005328DA">
        <w:rPr>
          <w:sz w:val="24"/>
          <w:szCs w:val="24"/>
        </w:rPr>
        <w:t>wartościowe, aktualne</w:t>
      </w:r>
      <w:r w:rsidR="00E20E7E">
        <w:rPr>
          <w:sz w:val="24"/>
          <w:szCs w:val="24"/>
        </w:rPr>
        <w:t>, cenne</w:t>
      </w:r>
      <w:r w:rsidR="005328DA">
        <w:rPr>
          <w:sz w:val="24"/>
          <w:szCs w:val="24"/>
        </w:rPr>
        <w:t xml:space="preserve">. </w:t>
      </w:r>
    </w:p>
    <w:p w:rsidR="00716CA0" w:rsidRDefault="00B427AD" w:rsidP="008A1834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Problem ten dotyczy przede wszystkim aktów prawnych.</w:t>
      </w:r>
      <w:r w:rsidR="005328DA">
        <w:rPr>
          <w:sz w:val="24"/>
          <w:szCs w:val="24"/>
        </w:rPr>
        <w:t xml:space="preserve"> Jedną z pierwszych porad, które kieruję do studentów brzmi</w:t>
      </w:r>
      <w:r w:rsidR="007E01CA">
        <w:rPr>
          <w:sz w:val="24"/>
          <w:szCs w:val="24"/>
        </w:rPr>
        <w:t xml:space="preserve"> — </w:t>
      </w:r>
      <w:r w:rsidR="005328DA">
        <w:rPr>
          <w:sz w:val="24"/>
          <w:szCs w:val="24"/>
        </w:rPr>
        <w:t xml:space="preserve">zawsze sprawdź aktualność tekstu. Chociażby wchodząc na strony Sejmu RP do systemu </w:t>
      </w:r>
      <w:proofErr w:type="spellStart"/>
      <w:r w:rsidR="005328DA">
        <w:rPr>
          <w:sz w:val="24"/>
          <w:szCs w:val="24"/>
        </w:rPr>
        <w:t>ISAP</w:t>
      </w:r>
      <w:proofErr w:type="spellEnd"/>
      <w:r w:rsidR="005328DA">
        <w:rPr>
          <w:sz w:val="24"/>
          <w:szCs w:val="24"/>
        </w:rPr>
        <w:t>, który jest darmowy i zawiera dosyć przyzwoicie aktualizowane teksty ujednolicone. Niestety, nadal zda</w:t>
      </w:r>
      <w:r w:rsidR="00716CA0">
        <w:rPr>
          <w:sz w:val="24"/>
          <w:szCs w:val="24"/>
        </w:rPr>
        <w:t>rz</w:t>
      </w:r>
      <w:r w:rsidR="005328DA">
        <w:rPr>
          <w:sz w:val="24"/>
          <w:szCs w:val="24"/>
        </w:rPr>
        <w:t>aj</w:t>
      </w:r>
      <w:r w:rsidR="00716CA0">
        <w:rPr>
          <w:sz w:val="24"/>
          <w:szCs w:val="24"/>
        </w:rPr>
        <w:t>ą</w:t>
      </w:r>
      <w:r w:rsidR="005328DA">
        <w:rPr>
          <w:sz w:val="24"/>
          <w:szCs w:val="24"/>
        </w:rPr>
        <w:t xml:space="preserve"> się przy</w:t>
      </w:r>
      <w:r w:rsidR="00716CA0">
        <w:rPr>
          <w:sz w:val="24"/>
          <w:szCs w:val="24"/>
        </w:rPr>
        <w:t>p</w:t>
      </w:r>
      <w:r w:rsidR="005328DA">
        <w:rPr>
          <w:sz w:val="24"/>
          <w:szCs w:val="24"/>
        </w:rPr>
        <w:t>a</w:t>
      </w:r>
      <w:r w:rsidR="00716CA0">
        <w:rPr>
          <w:sz w:val="24"/>
          <w:szCs w:val="24"/>
        </w:rPr>
        <w:t>d</w:t>
      </w:r>
      <w:r w:rsidR="005328DA">
        <w:rPr>
          <w:sz w:val="24"/>
          <w:szCs w:val="24"/>
        </w:rPr>
        <w:t>ki, gdy student (</w:t>
      </w:r>
      <w:r w:rsidR="00716CA0">
        <w:rPr>
          <w:sz w:val="24"/>
          <w:szCs w:val="24"/>
        </w:rPr>
        <w:t xml:space="preserve">często </w:t>
      </w:r>
      <w:r w:rsidR="005328DA">
        <w:rPr>
          <w:sz w:val="24"/>
          <w:szCs w:val="24"/>
        </w:rPr>
        <w:t>w dobrej wierze) korzysta z aktu prawnego „powieszonego</w:t>
      </w:r>
      <w:r w:rsidR="00716CA0">
        <w:rPr>
          <w:sz w:val="24"/>
          <w:szCs w:val="24"/>
        </w:rPr>
        <w:t>” gdzieś w sieci dziesięć lat te</w:t>
      </w:r>
      <w:r w:rsidR="005328DA">
        <w:rPr>
          <w:sz w:val="24"/>
          <w:szCs w:val="24"/>
        </w:rPr>
        <w:t>mu. A co w warunkach trwałego zjawiska „inflacji</w:t>
      </w:r>
      <w:r w:rsidR="00716CA0">
        <w:rPr>
          <w:sz w:val="24"/>
          <w:szCs w:val="24"/>
        </w:rPr>
        <w:t xml:space="preserve"> prawa” w Polsce oznacza dziesię</w:t>
      </w:r>
      <w:r w:rsidR="005328DA">
        <w:rPr>
          <w:sz w:val="24"/>
          <w:szCs w:val="24"/>
        </w:rPr>
        <w:t>ć lat</w:t>
      </w:r>
      <w:r w:rsidR="006929ED">
        <w:rPr>
          <w:sz w:val="24"/>
          <w:szCs w:val="24"/>
        </w:rPr>
        <w:t>,</w:t>
      </w:r>
      <w:r w:rsidR="005328DA">
        <w:rPr>
          <w:sz w:val="24"/>
          <w:szCs w:val="24"/>
        </w:rPr>
        <w:t xml:space="preserve"> nie trzeba chyba nikomu tłumaczyć.</w:t>
      </w:r>
      <w:r w:rsidR="00716CA0">
        <w:rPr>
          <w:sz w:val="24"/>
          <w:szCs w:val="24"/>
        </w:rPr>
        <w:t xml:space="preserve"> A naprawdę zdarzają się przypadki, gdy student proszony o przyniesienie na zajęcia jakieś ustawy</w:t>
      </w:r>
      <w:r w:rsidR="007E01CA">
        <w:rPr>
          <w:sz w:val="24"/>
          <w:szCs w:val="24"/>
        </w:rPr>
        <w:t xml:space="preserve"> — </w:t>
      </w:r>
      <w:r w:rsidR="00716CA0">
        <w:rPr>
          <w:sz w:val="24"/>
          <w:szCs w:val="24"/>
        </w:rPr>
        <w:t>przynosi jej tekst pierwotny (gdy po drodze były np. już dwa teksty jednolite) lub wręcz poprzednią ustawę o podobnym tytule.</w:t>
      </w:r>
    </w:p>
    <w:p w:rsidR="000E212B" w:rsidRDefault="000E212B" w:rsidP="008A1834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Przy okazji chciałbym wspomnieć o jednym z zachowań, które staram się zaszczepić wśród studentów (oprócz nawyku sprawdzania aktualności tekstu). Otóż staram się nakłonić studentów, aby zawsze sprawdzali, czy są jakieś akty wykonawcze do interesującej ich ustawy i przynajmniej ogólnie je przejrzeli. Oraz</w:t>
      </w:r>
      <w:r w:rsidR="007E01CA">
        <w:rPr>
          <w:sz w:val="24"/>
          <w:szCs w:val="24"/>
        </w:rPr>
        <w:t xml:space="preserve"> — </w:t>
      </w:r>
      <w:hyperlink r:id="rId7" w:anchor="fr" w:tooltip="à" w:history="1">
        <w:r w:rsidRPr="000E212B">
          <w:rPr>
            <w:rStyle w:val="Hipercze"/>
            <w:i/>
            <w:color w:val="auto"/>
            <w:sz w:val="24"/>
            <w:szCs w:val="24"/>
            <w:u w:val="none"/>
          </w:rPr>
          <w:t>à</w:t>
        </w:r>
      </w:hyperlink>
      <w:r w:rsidRPr="000E212B">
        <w:rPr>
          <w:i/>
          <w:sz w:val="24"/>
          <w:szCs w:val="24"/>
        </w:rPr>
        <w:t xml:space="preserve"> </w:t>
      </w:r>
      <w:hyperlink r:id="rId8" w:tooltip="rebours (strona nie istnieje)" w:history="1">
        <w:proofErr w:type="spellStart"/>
        <w:r w:rsidRPr="000E212B">
          <w:rPr>
            <w:rStyle w:val="Hipercze"/>
            <w:i/>
            <w:color w:val="auto"/>
            <w:sz w:val="24"/>
            <w:szCs w:val="24"/>
            <w:u w:val="none"/>
          </w:rPr>
          <w:t>rebours</w:t>
        </w:r>
        <w:proofErr w:type="spellEnd"/>
      </w:hyperlink>
      <w:r w:rsidR="007E01CA">
        <w:rPr>
          <w:sz w:val="24"/>
          <w:szCs w:val="24"/>
        </w:rPr>
        <w:t xml:space="preserve"> — </w:t>
      </w:r>
      <w:r>
        <w:rPr>
          <w:sz w:val="24"/>
          <w:szCs w:val="24"/>
        </w:rPr>
        <w:t xml:space="preserve">aby zawsze przeglądali ustawy, na podstawie których wydano interesujące ich rozporządzenie. </w:t>
      </w:r>
      <w:r w:rsidR="008B5E40">
        <w:rPr>
          <w:sz w:val="24"/>
          <w:szCs w:val="24"/>
        </w:rPr>
        <w:t>Mówią</w:t>
      </w:r>
      <w:r>
        <w:rPr>
          <w:sz w:val="24"/>
          <w:szCs w:val="24"/>
        </w:rPr>
        <w:t>c kolokwialnie</w:t>
      </w:r>
      <w:r w:rsidR="007E01CA">
        <w:rPr>
          <w:sz w:val="24"/>
          <w:szCs w:val="24"/>
        </w:rPr>
        <w:t xml:space="preserve"> — </w:t>
      </w:r>
      <w:r>
        <w:rPr>
          <w:sz w:val="24"/>
          <w:szCs w:val="24"/>
        </w:rPr>
        <w:t xml:space="preserve">aby zawsze sprawdzali, czy coś jest „wyżej” (w hierarchii aktów pranych) i </w:t>
      </w:r>
      <w:r w:rsidR="008B5E40">
        <w:rPr>
          <w:sz w:val="24"/>
          <w:szCs w:val="24"/>
        </w:rPr>
        <w:t>„</w:t>
      </w:r>
      <w:r>
        <w:rPr>
          <w:sz w:val="24"/>
          <w:szCs w:val="24"/>
        </w:rPr>
        <w:t>niżej</w:t>
      </w:r>
      <w:r w:rsidR="008B5E40">
        <w:rPr>
          <w:sz w:val="24"/>
          <w:szCs w:val="24"/>
        </w:rPr>
        <w:t>”</w:t>
      </w:r>
      <w:r>
        <w:rPr>
          <w:sz w:val="24"/>
          <w:szCs w:val="24"/>
        </w:rPr>
        <w:t xml:space="preserve"> w stosunku do interesującego ich </w:t>
      </w:r>
      <w:r w:rsidR="008B5E40">
        <w:rPr>
          <w:sz w:val="24"/>
          <w:szCs w:val="24"/>
        </w:rPr>
        <w:t xml:space="preserve">bezpośrednio </w:t>
      </w:r>
      <w:r>
        <w:rPr>
          <w:sz w:val="24"/>
          <w:szCs w:val="24"/>
        </w:rPr>
        <w:t>aktu. Dziś nie jest to operacja skomplikowana</w:t>
      </w:r>
      <w:r w:rsidR="007E01CA">
        <w:rPr>
          <w:sz w:val="24"/>
          <w:szCs w:val="24"/>
        </w:rPr>
        <w:t xml:space="preserve"> — </w:t>
      </w:r>
      <w:r>
        <w:rPr>
          <w:sz w:val="24"/>
          <w:szCs w:val="24"/>
        </w:rPr>
        <w:t>nawet bez dostępu do profesjonalnego programu prawniczego, można ją bez problemu przeprowadzić</w:t>
      </w:r>
      <w:r w:rsidR="007E01CA">
        <w:rPr>
          <w:sz w:val="24"/>
          <w:szCs w:val="24"/>
        </w:rPr>
        <w:t xml:space="preserve"> — </w:t>
      </w:r>
      <w:r>
        <w:rPr>
          <w:sz w:val="24"/>
          <w:szCs w:val="24"/>
        </w:rPr>
        <w:t xml:space="preserve">za pomocą „metryczek” aktów prawnych w sejmowym </w:t>
      </w:r>
      <w:proofErr w:type="spellStart"/>
      <w:r>
        <w:rPr>
          <w:sz w:val="24"/>
          <w:szCs w:val="24"/>
        </w:rPr>
        <w:t>ISAP</w:t>
      </w:r>
      <w:proofErr w:type="spellEnd"/>
      <w:r>
        <w:rPr>
          <w:sz w:val="24"/>
          <w:szCs w:val="24"/>
        </w:rPr>
        <w:t>.</w:t>
      </w:r>
    </w:p>
    <w:p w:rsidR="008F3B34" w:rsidRDefault="00716CA0" w:rsidP="008A1834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Podobnie </w:t>
      </w:r>
      <w:r w:rsidR="000E212B">
        <w:rPr>
          <w:sz w:val="24"/>
          <w:szCs w:val="24"/>
        </w:rPr>
        <w:t>jak z aktami prawnymi</w:t>
      </w:r>
      <w:r w:rsidR="006929ED">
        <w:rPr>
          <w:sz w:val="24"/>
          <w:szCs w:val="24"/>
        </w:rPr>
        <w:t>,</w:t>
      </w:r>
      <w:r w:rsidR="000E212B">
        <w:rPr>
          <w:sz w:val="24"/>
          <w:szCs w:val="24"/>
        </w:rPr>
        <w:t xml:space="preserve"> </w:t>
      </w:r>
      <w:r>
        <w:rPr>
          <w:sz w:val="24"/>
          <w:szCs w:val="24"/>
        </w:rPr>
        <w:t>jest z artykułami</w:t>
      </w:r>
      <w:r w:rsidR="000E212B">
        <w:rPr>
          <w:sz w:val="24"/>
          <w:szCs w:val="24"/>
        </w:rPr>
        <w:t xml:space="preserve"> i innymi publikacjami dostępnymi w Int</w:t>
      </w:r>
      <w:r w:rsidR="00691397">
        <w:rPr>
          <w:sz w:val="24"/>
          <w:szCs w:val="24"/>
        </w:rPr>
        <w:t>e</w:t>
      </w:r>
      <w:r w:rsidR="000E212B">
        <w:rPr>
          <w:sz w:val="24"/>
          <w:szCs w:val="24"/>
        </w:rPr>
        <w:t>rnecie</w:t>
      </w:r>
      <w:r>
        <w:rPr>
          <w:sz w:val="24"/>
          <w:szCs w:val="24"/>
        </w:rPr>
        <w:t>. Jeżeli tekst był rewelacyjnym przedstawieniem problemu dziesięć lat temu, nie oznacza to</w:t>
      </w:r>
      <w:r w:rsidR="00440408">
        <w:rPr>
          <w:sz w:val="24"/>
          <w:szCs w:val="24"/>
        </w:rPr>
        <w:t xml:space="preserve"> automatycznie</w:t>
      </w:r>
      <w:r>
        <w:rPr>
          <w:sz w:val="24"/>
          <w:szCs w:val="24"/>
        </w:rPr>
        <w:t xml:space="preserve">, że </w:t>
      </w:r>
      <w:r w:rsidR="00440408">
        <w:rPr>
          <w:sz w:val="24"/>
          <w:szCs w:val="24"/>
        </w:rPr>
        <w:t xml:space="preserve">dziś </w:t>
      </w:r>
      <w:r>
        <w:rPr>
          <w:sz w:val="24"/>
          <w:szCs w:val="24"/>
        </w:rPr>
        <w:t>zachował walor aktualności. Nakłonienie studentów w tym zakresie do ostrożności jest moim zdaniem jednym z podstawowych zadań dydaktyków przedmiotów prawniczych.</w:t>
      </w:r>
      <w:r w:rsidR="00453C35">
        <w:rPr>
          <w:sz w:val="24"/>
          <w:szCs w:val="24"/>
        </w:rPr>
        <w:t xml:space="preserve"> </w:t>
      </w:r>
      <w:r w:rsidR="00474DCC">
        <w:rPr>
          <w:sz w:val="24"/>
          <w:szCs w:val="24"/>
        </w:rPr>
        <w:t>Znalazłeś wartościowy tekst</w:t>
      </w:r>
      <w:r w:rsidR="007E01CA">
        <w:rPr>
          <w:sz w:val="24"/>
          <w:szCs w:val="24"/>
        </w:rPr>
        <w:t xml:space="preserve"> — </w:t>
      </w:r>
      <w:r w:rsidR="00474DCC">
        <w:rPr>
          <w:sz w:val="24"/>
          <w:szCs w:val="24"/>
        </w:rPr>
        <w:t xml:space="preserve">chwała ci za to, ale zastanów się, </w:t>
      </w:r>
      <w:r w:rsidR="00474DCC">
        <w:rPr>
          <w:sz w:val="24"/>
          <w:szCs w:val="24"/>
        </w:rPr>
        <w:lastRenderedPageBreak/>
        <w:t>czy czasem nie ma on już</w:t>
      </w:r>
      <w:r w:rsidR="00F04543">
        <w:rPr>
          <w:sz w:val="24"/>
          <w:szCs w:val="24"/>
        </w:rPr>
        <w:t xml:space="preserve"> wyłącznie wartości historyczno-</w:t>
      </w:r>
      <w:r w:rsidR="00474DCC">
        <w:rPr>
          <w:sz w:val="24"/>
          <w:szCs w:val="24"/>
        </w:rPr>
        <w:t xml:space="preserve">prawnej. Jest to zadanie </w:t>
      </w:r>
      <w:r w:rsidR="00F04543">
        <w:rPr>
          <w:sz w:val="24"/>
          <w:szCs w:val="24"/>
        </w:rPr>
        <w:t xml:space="preserve">niewątpliwie </w:t>
      </w:r>
      <w:r w:rsidR="00474DCC">
        <w:rPr>
          <w:sz w:val="24"/>
          <w:szCs w:val="24"/>
        </w:rPr>
        <w:t xml:space="preserve">trudne dla studentów, jeszcze nieobytych z pracą z tekstami, jeszcze nieskłonnych do traktowania słowa pisanego </w:t>
      </w:r>
      <w:r w:rsidR="00474DCC" w:rsidRPr="00474DCC">
        <w:rPr>
          <w:i/>
          <w:sz w:val="24"/>
          <w:szCs w:val="24"/>
        </w:rPr>
        <w:t xml:space="preserve">cum grano </w:t>
      </w:r>
      <w:proofErr w:type="spellStart"/>
      <w:r w:rsidR="00474DCC" w:rsidRPr="00474DCC">
        <w:rPr>
          <w:i/>
          <w:sz w:val="24"/>
          <w:szCs w:val="24"/>
        </w:rPr>
        <w:t>salis</w:t>
      </w:r>
      <w:proofErr w:type="spellEnd"/>
      <w:r w:rsidR="007E01CA">
        <w:rPr>
          <w:sz w:val="24"/>
          <w:szCs w:val="24"/>
        </w:rPr>
        <w:t xml:space="preserve"> — </w:t>
      </w:r>
      <w:r w:rsidR="00474DCC">
        <w:rPr>
          <w:sz w:val="24"/>
          <w:szCs w:val="24"/>
        </w:rPr>
        <w:t>ale niewątpliwe powinniśmy (my dydaktycy) zrobić wiele, aby ich to takie</w:t>
      </w:r>
      <w:r w:rsidR="009C2B32">
        <w:rPr>
          <w:sz w:val="24"/>
          <w:szCs w:val="24"/>
        </w:rPr>
        <w:t>go zdrowego sceptycyzmu nakłonić</w:t>
      </w:r>
      <w:r w:rsidR="00474DCC">
        <w:rPr>
          <w:sz w:val="24"/>
          <w:szCs w:val="24"/>
        </w:rPr>
        <w:t>.</w:t>
      </w:r>
      <w:r w:rsidR="00453C35">
        <w:rPr>
          <w:sz w:val="24"/>
          <w:szCs w:val="24"/>
        </w:rPr>
        <w:t xml:space="preserve"> </w:t>
      </w:r>
    </w:p>
    <w:p w:rsidR="00DC7F9A" w:rsidRDefault="00453C35" w:rsidP="008A1834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Pomijam w tym miejscu zagadnienie sprowadzające się do założenia, że choć przeczytać się godzi wszystko, to nie wszystko (nawet napisane przez znanych naukowców)</w:t>
      </w:r>
      <w:r w:rsidR="007E01CA">
        <w:rPr>
          <w:sz w:val="24"/>
          <w:szCs w:val="24"/>
        </w:rPr>
        <w:t xml:space="preserve"> — </w:t>
      </w:r>
      <w:r>
        <w:rPr>
          <w:sz w:val="24"/>
          <w:szCs w:val="24"/>
        </w:rPr>
        <w:t>koniecznie i zawsze musi być bardzo wartościowe</w:t>
      </w:r>
      <w:r w:rsidR="007E01CA">
        <w:rPr>
          <w:sz w:val="24"/>
          <w:szCs w:val="24"/>
        </w:rPr>
        <w:t xml:space="preserve"> — </w:t>
      </w:r>
      <w:r>
        <w:rPr>
          <w:sz w:val="24"/>
          <w:szCs w:val="24"/>
        </w:rPr>
        <w:t>ale i w tym zakresie należy chyba rozbudzać u studentów zdrowy sceptycyzm. Wzbudzać świadomość, iż bałwochwalstwo nie jest postawą właściwą dla ambitnego, młodego człowieka, że skrytykować można każdego, że nauka opiera się także na dyskusjach, a wręcz sporach.</w:t>
      </w:r>
      <w:r w:rsidR="0081473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Choć oczywiście nie można namawiać studentów do pustego krytykanctwa, sprowadzające się do krytyki dla samej krytyki, czy walki z autorytetami dla samej walki. Ale i przedstawicieli nauki (w tym prawa), </w:t>
      </w:r>
      <w:r w:rsidR="009E09C1">
        <w:rPr>
          <w:sz w:val="24"/>
          <w:szCs w:val="24"/>
        </w:rPr>
        <w:t xml:space="preserve">a przede wszystkim </w:t>
      </w:r>
      <w:r w:rsidR="008F3B34">
        <w:rPr>
          <w:sz w:val="24"/>
          <w:szCs w:val="24"/>
        </w:rPr>
        <w:t xml:space="preserve">ich publikacje, </w:t>
      </w:r>
      <w:r>
        <w:rPr>
          <w:sz w:val="24"/>
          <w:szCs w:val="24"/>
        </w:rPr>
        <w:t xml:space="preserve">jak i samo </w:t>
      </w:r>
      <w:r w:rsidR="009E09C1">
        <w:rPr>
          <w:sz w:val="24"/>
          <w:szCs w:val="24"/>
        </w:rPr>
        <w:t xml:space="preserve">to </w:t>
      </w:r>
      <w:r>
        <w:rPr>
          <w:sz w:val="24"/>
          <w:szCs w:val="24"/>
        </w:rPr>
        <w:t>prawo można poddawać jak najbardziej krytycznej ocenie.</w:t>
      </w:r>
      <w:r w:rsidR="008F3B34">
        <w:rPr>
          <w:sz w:val="24"/>
          <w:szCs w:val="24"/>
        </w:rPr>
        <w:t xml:space="preserve"> I mogą to czynić również młodzi ludzie. Pod warunkiem oczywiście, że sami </w:t>
      </w:r>
      <w:r w:rsidR="009E09C1">
        <w:rPr>
          <w:sz w:val="24"/>
          <w:szCs w:val="24"/>
        </w:rPr>
        <w:t xml:space="preserve">już </w:t>
      </w:r>
      <w:r w:rsidR="008F3B34">
        <w:rPr>
          <w:sz w:val="24"/>
          <w:szCs w:val="24"/>
        </w:rPr>
        <w:t>jakąś wiedz</w:t>
      </w:r>
      <w:r w:rsidR="009E09C1">
        <w:rPr>
          <w:sz w:val="24"/>
          <w:szCs w:val="24"/>
        </w:rPr>
        <w:t xml:space="preserve">ę, tudzież umiejętności </w:t>
      </w:r>
      <w:r w:rsidR="008F3B34">
        <w:rPr>
          <w:sz w:val="24"/>
          <w:szCs w:val="24"/>
        </w:rPr>
        <w:t>posiadają.</w:t>
      </w:r>
    </w:p>
    <w:p w:rsidR="005328DA" w:rsidRDefault="005328DA" w:rsidP="008A1834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 tu jesteśmy już przy zagadnieniu, które </w:t>
      </w:r>
      <w:r w:rsidR="00DA27EB">
        <w:rPr>
          <w:sz w:val="24"/>
          <w:szCs w:val="24"/>
        </w:rPr>
        <w:t xml:space="preserve">także </w:t>
      </w:r>
      <w:r>
        <w:rPr>
          <w:sz w:val="24"/>
          <w:szCs w:val="24"/>
        </w:rPr>
        <w:t>w jakimkolwiek stopniu nie wią</w:t>
      </w:r>
      <w:r w:rsidR="00716CA0">
        <w:rPr>
          <w:sz w:val="24"/>
          <w:szCs w:val="24"/>
        </w:rPr>
        <w:t>ż</w:t>
      </w:r>
      <w:r>
        <w:rPr>
          <w:sz w:val="24"/>
          <w:szCs w:val="24"/>
        </w:rPr>
        <w:t xml:space="preserve">e się z winą studentów, </w:t>
      </w:r>
      <w:r w:rsidR="00A6104A">
        <w:rPr>
          <w:sz w:val="24"/>
          <w:szCs w:val="24"/>
        </w:rPr>
        <w:t xml:space="preserve">czy ich nauczycieli ze szkoły </w:t>
      </w:r>
      <w:r w:rsidR="004A4E6A">
        <w:rPr>
          <w:sz w:val="24"/>
          <w:szCs w:val="24"/>
        </w:rPr>
        <w:t>średniej</w:t>
      </w:r>
      <w:r w:rsidR="00A6104A">
        <w:rPr>
          <w:sz w:val="24"/>
          <w:szCs w:val="24"/>
        </w:rPr>
        <w:t xml:space="preserve">, </w:t>
      </w:r>
      <w:r>
        <w:rPr>
          <w:sz w:val="24"/>
          <w:szCs w:val="24"/>
        </w:rPr>
        <w:t>ale które</w:t>
      </w:r>
      <w:r w:rsidR="007E01CA">
        <w:rPr>
          <w:sz w:val="24"/>
          <w:szCs w:val="24"/>
        </w:rPr>
        <w:t xml:space="preserve"> — </w:t>
      </w:r>
      <w:r>
        <w:rPr>
          <w:sz w:val="24"/>
          <w:szCs w:val="24"/>
        </w:rPr>
        <w:t>niestety</w:t>
      </w:r>
      <w:r w:rsidR="007E01CA">
        <w:rPr>
          <w:sz w:val="24"/>
          <w:szCs w:val="24"/>
        </w:rPr>
        <w:t xml:space="preserve"> — </w:t>
      </w:r>
      <w:r>
        <w:rPr>
          <w:sz w:val="24"/>
          <w:szCs w:val="24"/>
        </w:rPr>
        <w:t xml:space="preserve">generuje </w:t>
      </w:r>
      <w:r w:rsidR="00A6104A">
        <w:rPr>
          <w:sz w:val="24"/>
          <w:szCs w:val="24"/>
        </w:rPr>
        <w:t xml:space="preserve">fundamentalne </w:t>
      </w:r>
      <w:r>
        <w:rPr>
          <w:sz w:val="24"/>
          <w:szCs w:val="24"/>
        </w:rPr>
        <w:t>problemy dla dydaktyków prawa.</w:t>
      </w:r>
      <w:r w:rsidR="00C81B3B">
        <w:rPr>
          <w:sz w:val="24"/>
          <w:szCs w:val="24"/>
        </w:rPr>
        <w:t xml:space="preserve"> Jest to:</w:t>
      </w:r>
    </w:p>
    <w:p w:rsidR="009E0017" w:rsidRDefault="009E0017" w:rsidP="00584B3D">
      <w:pPr>
        <w:spacing w:line="360" w:lineRule="auto"/>
        <w:jc w:val="both"/>
        <w:rPr>
          <w:sz w:val="24"/>
          <w:szCs w:val="24"/>
        </w:rPr>
      </w:pPr>
    </w:p>
    <w:p w:rsidR="005328DA" w:rsidRPr="003C4DB4" w:rsidRDefault="00584B3D" w:rsidP="00584B3D">
      <w:pPr>
        <w:pStyle w:val="Akapitzlist"/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8. </w:t>
      </w:r>
      <w:r w:rsidR="00C81B3B">
        <w:rPr>
          <w:b/>
          <w:sz w:val="24"/>
          <w:szCs w:val="24"/>
        </w:rPr>
        <w:t>I</w:t>
      </w:r>
      <w:r w:rsidR="005328DA" w:rsidRPr="003C4DB4">
        <w:rPr>
          <w:b/>
          <w:sz w:val="24"/>
          <w:szCs w:val="24"/>
        </w:rPr>
        <w:t>n</w:t>
      </w:r>
      <w:r>
        <w:rPr>
          <w:b/>
          <w:sz w:val="24"/>
          <w:szCs w:val="24"/>
        </w:rPr>
        <w:t>flacja prawa i jej konsekwencje</w:t>
      </w:r>
    </w:p>
    <w:p w:rsidR="00F7262E" w:rsidRDefault="005328DA" w:rsidP="008A1834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Stan, w którym aktów i przepisów prawnych jest w P</w:t>
      </w:r>
      <w:r w:rsidR="00716CA0">
        <w:rPr>
          <w:sz w:val="24"/>
          <w:szCs w:val="24"/>
        </w:rPr>
        <w:t>olsce coraz wię</w:t>
      </w:r>
      <w:r>
        <w:rPr>
          <w:sz w:val="24"/>
          <w:szCs w:val="24"/>
        </w:rPr>
        <w:t xml:space="preserve">cej, </w:t>
      </w:r>
      <w:r w:rsidR="008C070E">
        <w:rPr>
          <w:sz w:val="24"/>
          <w:szCs w:val="24"/>
        </w:rPr>
        <w:t xml:space="preserve">do tego </w:t>
      </w:r>
      <w:r>
        <w:rPr>
          <w:sz w:val="24"/>
          <w:szCs w:val="24"/>
        </w:rPr>
        <w:t xml:space="preserve">coraz </w:t>
      </w:r>
      <w:r w:rsidR="005A1363">
        <w:rPr>
          <w:sz w:val="24"/>
          <w:szCs w:val="24"/>
        </w:rPr>
        <w:t xml:space="preserve">szybciej i bardziej </w:t>
      </w:r>
      <w:r>
        <w:rPr>
          <w:sz w:val="24"/>
          <w:szCs w:val="24"/>
        </w:rPr>
        <w:t>n</w:t>
      </w:r>
      <w:r w:rsidR="00716CA0">
        <w:rPr>
          <w:sz w:val="24"/>
          <w:szCs w:val="24"/>
        </w:rPr>
        <w:t>ieudolnie tworzonych</w:t>
      </w:r>
      <w:r w:rsidR="008C070E">
        <w:rPr>
          <w:sz w:val="24"/>
          <w:szCs w:val="24"/>
        </w:rPr>
        <w:t>,</w:t>
      </w:r>
      <w:r w:rsidR="00716CA0">
        <w:rPr>
          <w:sz w:val="24"/>
          <w:szCs w:val="24"/>
        </w:rPr>
        <w:t xml:space="preserve"> narasta mni</w:t>
      </w:r>
      <w:r>
        <w:rPr>
          <w:sz w:val="24"/>
          <w:szCs w:val="24"/>
        </w:rPr>
        <w:t>ej więcej od trzydziestu</w:t>
      </w:r>
      <w:r w:rsidR="003069C6">
        <w:rPr>
          <w:sz w:val="24"/>
          <w:szCs w:val="24"/>
        </w:rPr>
        <w:t>, może nawet więcej</w:t>
      </w:r>
      <w:r>
        <w:rPr>
          <w:sz w:val="24"/>
          <w:szCs w:val="24"/>
        </w:rPr>
        <w:t xml:space="preserve"> lat. I przy wszelkich zapowiedziach,</w:t>
      </w:r>
      <w:r w:rsidR="00716CA0">
        <w:rPr>
          <w:sz w:val="24"/>
          <w:szCs w:val="24"/>
        </w:rPr>
        <w:t xml:space="preserve"> nawet regulacjach prawnych, k</w:t>
      </w:r>
      <w:r w:rsidR="00474DCC">
        <w:rPr>
          <w:sz w:val="24"/>
          <w:szCs w:val="24"/>
        </w:rPr>
        <w:t>t</w:t>
      </w:r>
      <w:r w:rsidR="00716CA0">
        <w:rPr>
          <w:sz w:val="24"/>
          <w:szCs w:val="24"/>
        </w:rPr>
        <w:t>ór</w:t>
      </w:r>
      <w:r>
        <w:rPr>
          <w:sz w:val="24"/>
          <w:szCs w:val="24"/>
        </w:rPr>
        <w:t>e jakoby miałyby wpłyną</w:t>
      </w:r>
      <w:r w:rsidR="00716CA0">
        <w:rPr>
          <w:sz w:val="24"/>
          <w:szCs w:val="24"/>
        </w:rPr>
        <w:t>ć</w:t>
      </w:r>
      <w:r>
        <w:rPr>
          <w:sz w:val="24"/>
          <w:szCs w:val="24"/>
        </w:rPr>
        <w:t xml:space="preserve"> na lepszą jakoś</w:t>
      </w:r>
      <w:r w:rsidR="00716CA0">
        <w:rPr>
          <w:sz w:val="24"/>
          <w:szCs w:val="24"/>
        </w:rPr>
        <w:t xml:space="preserve">ć </w:t>
      </w:r>
      <w:r>
        <w:rPr>
          <w:sz w:val="24"/>
          <w:szCs w:val="24"/>
        </w:rPr>
        <w:t>prawa</w:t>
      </w:r>
      <w:r w:rsidR="007E01CA">
        <w:rPr>
          <w:sz w:val="24"/>
          <w:szCs w:val="24"/>
        </w:rPr>
        <w:t xml:space="preserve"> — </w:t>
      </w:r>
      <w:r>
        <w:rPr>
          <w:sz w:val="24"/>
          <w:szCs w:val="24"/>
        </w:rPr>
        <w:t xml:space="preserve">jest </w:t>
      </w:r>
      <w:r w:rsidR="00474DCC">
        <w:rPr>
          <w:sz w:val="24"/>
          <w:szCs w:val="24"/>
        </w:rPr>
        <w:t xml:space="preserve">w tym zakresie </w:t>
      </w:r>
      <w:r>
        <w:rPr>
          <w:sz w:val="24"/>
          <w:szCs w:val="24"/>
        </w:rPr>
        <w:t>coraz gorzej.</w:t>
      </w:r>
      <w:r w:rsidR="00CE6F76">
        <w:rPr>
          <w:sz w:val="24"/>
          <w:szCs w:val="24"/>
        </w:rPr>
        <w:t xml:space="preserve"> </w:t>
      </w:r>
      <w:r w:rsidR="005A1363">
        <w:rPr>
          <w:sz w:val="24"/>
          <w:szCs w:val="24"/>
        </w:rPr>
        <w:t>Ostatnie lata</w:t>
      </w:r>
      <w:r w:rsidR="007E01CA">
        <w:rPr>
          <w:sz w:val="24"/>
          <w:szCs w:val="24"/>
        </w:rPr>
        <w:t xml:space="preserve"> — </w:t>
      </w:r>
      <w:r w:rsidR="005A1363">
        <w:rPr>
          <w:sz w:val="24"/>
          <w:szCs w:val="24"/>
        </w:rPr>
        <w:t xml:space="preserve">to wręcz apogeum tego zjawiska. </w:t>
      </w:r>
      <w:r w:rsidR="00CE6F76">
        <w:rPr>
          <w:sz w:val="24"/>
          <w:szCs w:val="24"/>
        </w:rPr>
        <w:t>W oczywisty sposób wpływa to na dydaktykę przedmiotów prawniczych. Szczególnie na pierwszych latach studiów. Wykł</w:t>
      </w:r>
      <w:r w:rsidR="00716CA0">
        <w:rPr>
          <w:sz w:val="24"/>
          <w:szCs w:val="24"/>
        </w:rPr>
        <w:t>a</w:t>
      </w:r>
      <w:r w:rsidR="00474DCC">
        <w:rPr>
          <w:sz w:val="24"/>
          <w:szCs w:val="24"/>
        </w:rPr>
        <w:t>dowca musi wziąć pod uwagę, ż</w:t>
      </w:r>
      <w:r w:rsidR="00CE6F76">
        <w:rPr>
          <w:sz w:val="24"/>
          <w:szCs w:val="24"/>
        </w:rPr>
        <w:t>e student będzie musiał zmierzyć się z „magmą” nawarstwiających się, niejasnych przepisów, które często prawnikom z wieloletnim doświadczeniem przysparzają bólu głowy.</w:t>
      </w:r>
      <w:r w:rsidR="00716CA0">
        <w:rPr>
          <w:sz w:val="24"/>
          <w:szCs w:val="24"/>
        </w:rPr>
        <w:t xml:space="preserve"> Musi przygotować studentów do tego i oswoić z tym zjawiskiem. </w:t>
      </w:r>
      <w:r w:rsidR="00474DCC">
        <w:rPr>
          <w:sz w:val="24"/>
          <w:szCs w:val="24"/>
        </w:rPr>
        <w:t>Musi uświadomi</w:t>
      </w:r>
      <w:r w:rsidR="009C2B32">
        <w:rPr>
          <w:sz w:val="24"/>
          <w:szCs w:val="24"/>
        </w:rPr>
        <w:t>ć</w:t>
      </w:r>
      <w:r w:rsidR="00474DCC">
        <w:rPr>
          <w:sz w:val="24"/>
          <w:szCs w:val="24"/>
        </w:rPr>
        <w:t xml:space="preserve"> studentom, że jakkolwiek </w:t>
      </w:r>
      <w:r w:rsidR="00D40615">
        <w:rPr>
          <w:sz w:val="24"/>
          <w:szCs w:val="24"/>
        </w:rPr>
        <w:t xml:space="preserve">będą zdolni, nauczeni i </w:t>
      </w:r>
      <w:r w:rsidR="00474DCC">
        <w:rPr>
          <w:sz w:val="24"/>
          <w:szCs w:val="24"/>
        </w:rPr>
        <w:t>biegli</w:t>
      </w:r>
      <w:r w:rsidR="00D40615">
        <w:rPr>
          <w:sz w:val="24"/>
          <w:szCs w:val="24"/>
        </w:rPr>
        <w:t xml:space="preserve"> w tematyce</w:t>
      </w:r>
      <w:r w:rsidR="007E01CA">
        <w:rPr>
          <w:sz w:val="24"/>
          <w:szCs w:val="24"/>
        </w:rPr>
        <w:t xml:space="preserve"> — </w:t>
      </w:r>
      <w:r w:rsidR="00474DCC">
        <w:rPr>
          <w:sz w:val="24"/>
          <w:szCs w:val="24"/>
        </w:rPr>
        <w:t>to nigdy nie opanują „pamięciowo” ca</w:t>
      </w:r>
      <w:r w:rsidR="00F52CD5">
        <w:rPr>
          <w:sz w:val="24"/>
          <w:szCs w:val="24"/>
        </w:rPr>
        <w:t>łej informacji prawnej. Że stud</w:t>
      </w:r>
      <w:r w:rsidR="00474DCC">
        <w:rPr>
          <w:sz w:val="24"/>
          <w:szCs w:val="24"/>
        </w:rPr>
        <w:t>ia prawnicze czy administracyjne (często skądinąd uważane za n</w:t>
      </w:r>
      <w:r w:rsidR="00F52CD5">
        <w:rPr>
          <w:sz w:val="24"/>
          <w:szCs w:val="24"/>
        </w:rPr>
        <w:t>admiernie „pamięciowe”) nie uczą</w:t>
      </w:r>
      <w:r w:rsidR="00474DCC">
        <w:rPr>
          <w:sz w:val="24"/>
          <w:szCs w:val="24"/>
        </w:rPr>
        <w:t xml:space="preserve"> tyle zapamiętywania informacji prawnej, co umiejętności jej znajdowania i wykorzystywania (</w:t>
      </w:r>
      <w:r w:rsidR="00F52CD5">
        <w:rPr>
          <w:sz w:val="24"/>
          <w:szCs w:val="24"/>
        </w:rPr>
        <w:t xml:space="preserve">kolokwialnie mówiąc </w:t>
      </w:r>
      <w:r w:rsidR="00474DCC">
        <w:rPr>
          <w:sz w:val="24"/>
          <w:szCs w:val="24"/>
        </w:rPr>
        <w:t xml:space="preserve">„poruszania się” w systemie prawa). </w:t>
      </w:r>
    </w:p>
    <w:p w:rsidR="005328DA" w:rsidRDefault="00716CA0" w:rsidP="008A1834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Oczywiście można też zdezorientowanych niekiedy polskim chaosem prawnym studentów pociesz</w:t>
      </w:r>
      <w:r w:rsidR="00392AC5">
        <w:rPr>
          <w:sz w:val="24"/>
          <w:szCs w:val="24"/>
        </w:rPr>
        <w:t>a</w:t>
      </w:r>
      <w:r>
        <w:rPr>
          <w:sz w:val="24"/>
          <w:szCs w:val="24"/>
        </w:rPr>
        <w:t>ć</w:t>
      </w:r>
      <w:r w:rsidR="007E01CA">
        <w:rPr>
          <w:sz w:val="24"/>
          <w:szCs w:val="24"/>
        </w:rPr>
        <w:t xml:space="preserve"> — </w:t>
      </w:r>
      <w:r>
        <w:rPr>
          <w:sz w:val="24"/>
          <w:szCs w:val="24"/>
        </w:rPr>
        <w:t>tak długo jak polskie prawo będzie zagmatwane, niejasne i w tempie hiperinflacyjnym zmieniane, ta</w:t>
      </w:r>
      <w:r w:rsidR="00F52CD5">
        <w:rPr>
          <w:sz w:val="24"/>
          <w:szCs w:val="24"/>
        </w:rPr>
        <w:t>k</w:t>
      </w:r>
      <w:r>
        <w:rPr>
          <w:sz w:val="24"/>
          <w:szCs w:val="24"/>
        </w:rPr>
        <w:t xml:space="preserve"> długo będą potrzebne osoby mające </w:t>
      </w:r>
      <w:r w:rsidR="009549EE">
        <w:rPr>
          <w:sz w:val="24"/>
          <w:szCs w:val="24"/>
        </w:rPr>
        <w:t>kompetencje do poruszania się w jego labiryncie (czyli administratywiści i prawnicy).</w:t>
      </w:r>
      <w:r w:rsidR="00F52CD5">
        <w:rPr>
          <w:sz w:val="24"/>
          <w:szCs w:val="24"/>
        </w:rPr>
        <w:t xml:space="preserve"> </w:t>
      </w:r>
      <w:r w:rsidR="00194F05">
        <w:rPr>
          <w:sz w:val="24"/>
          <w:szCs w:val="24"/>
        </w:rPr>
        <w:t xml:space="preserve">Zatem nasi studenci </w:t>
      </w:r>
      <w:r w:rsidR="00F52CD5">
        <w:rPr>
          <w:sz w:val="24"/>
          <w:szCs w:val="24"/>
        </w:rPr>
        <w:t>uczą się na wydziałach i kierunkach przyszłościowych, bo stan rzeczy w zakresie „inflacji prawa” chyba w Polsce szybko się nie zmieni.</w:t>
      </w:r>
    </w:p>
    <w:p w:rsidR="00CE6F76" w:rsidRDefault="00CE6F76" w:rsidP="008A1834">
      <w:pPr>
        <w:spacing w:line="360" w:lineRule="auto"/>
        <w:ind w:firstLine="708"/>
        <w:jc w:val="both"/>
        <w:rPr>
          <w:sz w:val="24"/>
          <w:szCs w:val="24"/>
        </w:rPr>
      </w:pPr>
    </w:p>
    <w:p w:rsidR="003C4DB4" w:rsidRPr="003C4DB4" w:rsidRDefault="00584B3D" w:rsidP="00584B3D">
      <w:pPr>
        <w:pStyle w:val="Akapitzlist"/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9. Próba podsumowania</w:t>
      </w:r>
    </w:p>
    <w:p w:rsidR="005F757C" w:rsidRDefault="00CE6F76" w:rsidP="008A1834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Powyższe wywody mogą wydawać się nieco pesymistyczne. Na koniec chciałbym jednak zapewnić</w:t>
      </w:r>
      <w:r w:rsidR="007E01CA">
        <w:rPr>
          <w:sz w:val="24"/>
          <w:szCs w:val="24"/>
        </w:rPr>
        <w:t xml:space="preserve"> — </w:t>
      </w:r>
      <w:r>
        <w:rPr>
          <w:sz w:val="24"/>
          <w:szCs w:val="24"/>
        </w:rPr>
        <w:t>że wcale tak nie jest. Narzekanie na młodsze pokolenie jest immanentną częścią</w:t>
      </w:r>
      <w:r w:rsidR="003C4DB4">
        <w:rPr>
          <w:sz w:val="24"/>
          <w:szCs w:val="24"/>
        </w:rPr>
        <w:t xml:space="preserve"> i cechą</w:t>
      </w:r>
      <w:r>
        <w:rPr>
          <w:sz w:val="24"/>
          <w:szCs w:val="24"/>
        </w:rPr>
        <w:t xml:space="preserve"> rozwoju ludzkości. </w:t>
      </w:r>
      <w:r w:rsidR="00F7262E">
        <w:rPr>
          <w:sz w:val="24"/>
          <w:szCs w:val="24"/>
        </w:rPr>
        <w:t>Podobnie jak przecenianie swojej młodości</w:t>
      </w:r>
      <w:r w:rsidR="00EA0E14">
        <w:rPr>
          <w:sz w:val="24"/>
          <w:szCs w:val="24"/>
        </w:rPr>
        <w:t>, swojego, w</w:t>
      </w:r>
      <w:r w:rsidR="00FC0E24">
        <w:rPr>
          <w:sz w:val="24"/>
          <w:szCs w:val="24"/>
        </w:rPr>
        <w:t>łas</w:t>
      </w:r>
      <w:r w:rsidR="00EA0E14">
        <w:rPr>
          <w:sz w:val="24"/>
          <w:szCs w:val="24"/>
        </w:rPr>
        <w:t>nego doświadczenia</w:t>
      </w:r>
      <w:r w:rsidR="00F7262E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Jak mówi znany dowcip, już podobnież na piramidzie </w:t>
      </w:r>
      <w:r w:rsidR="00FC0E24">
        <w:rPr>
          <w:sz w:val="24"/>
          <w:szCs w:val="24"/>
        </w:rPr>
        <w:t xml:space="preserve">w starożytnym Egipcie </w:t>
      </w:r>
      <w:r>
        <w:rPr>
          <w:sz w:val="24"/>
          <w:szCs w:val="24"/>
        </w:rPr>
        <w:t>znaleziono napis</w:t>
      </w:r>
      <w:r w:rsidR="00F7262E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7E01CA">
        <w:rPr>
          <w:i/>
          <w:sz w:val="24"/>
          <w:szCs w:val="24"/>
        </w:rPr>
        <w:t>s</w:t>
      </w:r>
      <w:r w:rsidRPr="007E01CA">
        <w:rPr>
          <w:i/>
          <w:sz w:val="24"/>
          <w:szCs w:val="24"/>
        </w:rPr>
        <w:t xml:space="preserve">oczewica ciągle drożeje, młodzież zachowuje się coraz gorzej. Jak </w:t>
      </w:r>
      <w:r w:rsidR="00F7262E" w:rsidRPr="007E01CA">
        <w:rPr>
          <w:i/>
          <w:sz w:val="24"/>
          <w:szCs w:val="24"/>
        </w:rPr>
        <w:t xml:space="preserve">żyć w </w:t>
      </w:r>
      <w:r w:rsidRPr="007E01CA">
        <w:rPr>
          <w:i/>
          <w:sz w:val="24"/>
          <w:szCs w:val="24"/>
        </w:rPr>
        <w:t>dzisiejszych czasach?</w:t>
      </w:r>
      <w:r>
        <w:rPr>
          <w:sz w:val="24"/>
          <w:szCs w:val="24"/>
        </w:rPr>
        <w:t xml:space="preserve"> Młodzież </w:t>
      </w:r>
      <w:r w:rsidR="005E62BB">
        <w:rPr>
          <w:sz w:val="24"/>
          <w:szCs w:val="24"/>
        </w:rPr>
        <w:t xml:space="preserve">akademicką </w:t>
      </w:r>
      <w:r>
        <w:rPr>
          <w:sz w:val="24"/>
          <w:szCs w:val="24"/>
        </w:rPr>
        <w:t>mamy wspaniałą i zdolną, czego dowody pewnie dostarczą referaty studenckie na tej konferencji</w:t>
      </w:r>
      <w:r w:rsidR="007E01CA">
        <w:rPr>
          <w:sz w:val="24"/>
          <w:szCs w:val="24"/>
        </w:rPr>
        <w:t xml:space="preserve"> (</w:t>
      </w:r>
      <w:r w:rsidR="007E01CA" w:rsidRPr="007E01CA">
        <w:rPr>
          <w:i/>
          <w:sz w:val="24"/>
          <w:szCs w:val="24"/>
          <w:highlight w:val="yellow"/>
        </w:rPr>
        <w:t>Prawo jako zjawisko interdyscyplinarne</w:t>
      </w:r>
      <w:r w:rsidR="007E01CA" w:rsidRPr="007E01CA">
        <w:rPr>
          <w:sz w:val="24"/>
          <w:szCs w:val="24"/>
          <w:highlight w:val="yellow"/>
        </w:rPr>
        <w:t xml:space="preserve">, 22.05.2018, </w:t>
      </w:r>
      <w:proofErr w:type="spellStart"/>
      <w:r w:rsidR="007E01CA" w:rsidRPr="007E01CA">
        <w:rPr>
          <w:sz w:val="24"/>
          <w:szCs w:val="24"/>
          <w:highlight w:val="yellow"/>
        </w:rPr>
        <w:t>GSW</w:t>
      </w:r>
      <w:proofErr w:type="spellEnd"/>
      <w:r w:rsidR="007E01CA" w:rsidRPr="007E01CA">
        <w:rPr>
          <w:sz w:val="24"/>
          <w:szCs w:val="24"/>
          <w:highlight w:val="yellow"/>
        </w:rPr>
        <w:t>, Gdańsk</w:t>
      </w:r>
      <w:r w:rsidR="007E01CA">
        <w:rPr>
          <w:sz w:val="24"/>
          <w:szCs w:val="24"/>
        </w:rPr>
        <w:t>)</w:t>
      </w:r>
      <w:r>
        <w:rPr>
          <w:sz w:val="24"/>
          <w:szCs w:val="24"/>
        </w:rPr>
        <w:t xml:space="preserve">. </w:t>
      </w:r>
      <w:r w:rsidR="005E62BB">
        <w:rPr>
          <w:sz w:val="24"/>
          <w:szCs w:val="24"/>
        </w:rPr>
        <w:t>Jak się wydaje, można jednak w jakimś</w:t>
      </w:r>
      <w:r w:rsidR="00613B9D">
        <w:rPr>
          <w:sz w:val="24"/>
          <w:szCs w:val="24"/>
        </w:rPr>
        <w:t>, może nawet istotnym</w:t>
      </w:r>
      <w:r w:rsidR="005E62BB">
        <w:rPr>
          <w:sz w:val="24"/>
          <w:szCs w:val="24"/>
        </w:rPr>
        <w:t xml:space="preserve"> stopniu</w:t>
      </w:r>
      <w:r w:rsidR="007E01CA">
        <w:rPr>
          <w:sz w:val="24"/>
          <w:szCs w:val="24"/>
        </w:rPr>
        <w:t>,</w:t>
      </w:r>
      <w:r w:rsidR="005E62BB">
        <w:rPr>
          <w:sz w:val="24"/>
          <w:szCs w:val="24"/>
        </w:rPr>
        <w:t xml:space="preserve"> młodzieży tej pomóc, biorąc pod uwagę </w:t>
      </w:r>
      <w:r w:rsidR="005F757C">
        <w:rPr>
          <w:sz w:val="24"/>
          <w:szCs w:val="24"/>
        </w:rPr>
        <w:t xml:space="preserve">podczas pracy akademickiej </w:t>
      </w:r>
      <w:r w:rsidR="005E62BB">
        <w:rPr>
          <w:sz w:val="24"/>
          <w:szCs w:val="24"/>
        </w:rPr>
        <w:t>chociażby część powyższych spostrzeżeń.</w:t>
      </w:r>
      <w:r w:rsidR="00C436CF">
        <w:rPr>
          <w:sz w:val="24"/>
          <w:szCs w:val="24"/>
        </w:rPr>
        <w:t xml:space="preserve"> </w:t>
      </w:r>
    </w:p>
    <w:p w:rsidR="00CE6F76" w:rsidRDefault="005F757C" w:rsidP="008A1834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Nie oceniając bynajmniej kompleksowo sytuacji </w:t>
      </w:r>
      <w:r w:rsidRPr="005F757C">
        <w:rPr>
          <w:i/>
          <w:sz w:val="24"/>
          <w:szCs w:val="24"/>
        </w:rPr>
        <w:t xml:space="preserve">per saldo </w:t>
      </w:r>
      <w:r>
        <w:rPr>
          <w:sz w:val="24"/>
          <w:szCs w:val="24"/>
        </w:rPr>
        <w:t xml:space="preserve">jako beznadziejnej, czy bez wyjścia, </w:t>
      </w:r>
      <w:r w:rsidR="006F3395">
        <w:rPr>
          <w:sz w:val="24"/>
          <w:szCs w:val="24"/>
        </w:rPr>
        <w:t>zachowując uzasadnioną dozę optymizmu, wypada jednak skonstatować</w:t>
      </w:r>
      <w:r w:rsidR="00C436CF">
        <w:rPr>
          <w:sz w:val="24"/>
          <w:szCs w:val="24"/>
        </w:rPr>
        <w:t>, że od dłuższego czasu jesteśmy świadkami ogólnego obniżenia poziomu kształcenia na poziomie ponadpodstawowym. Co powoduje określone trudności dla dydaktyków przedmiotów prawniczych</w:t>
      </w:r>
      <w:r w:rsidR="006708A0">
        <w:rPr>
          <w:sz w:val="24"/>
          <w:szCs w:val="24"/>
        </w:rPr>
        <w:t xml:space="preserve"> na studiach</w:t>
      </w:r>
      <w:r w:rsidR="00C436CF">
        <w:rPr>
          <w:sz w:val="24"/>
          <w:szCs w:val="24"/>
        </w:rPr>
        <w:t xml:space="preserve">. Całe szczęście, że w większości przypadków nasza, zdolna młodzież potrafi w czasie studiów z tym </w:t>
      </w:r>
      <w:r w:rsidR="00C436CF" w:rsidRPr="00C436CF">
        <w:rPr>
          <w:i/>
          <w:sz w:val="24"/>
          <w:szCs w:val="24"/>
        </w:rPr>
        <w:t>handicapem</w:t>
      </w:r>
      <w:r w:rsidR="00C436CF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="00234630">
        <w:rPr>
          <w:sz w:val="24"/>
          <w:szCs w:val="24"/>
        </w:rPr>
        <w:t>rozumianym, jako pewna przeszkoda</w:t>
      </w:r>
      <w:r>
        <w:rPr>
          <w:sz w:val="24"/>
          <w:szCs w:val="24"/>
        </w:rPr>
        <w:t xml:space="preserve">) </w:t>
      </w:r>
      <w:r w:rsidR="00C436CF">
        <w:rPr>
          <w:sz w:val="24"/>
          <w:szCs w:val="24"/>
        </w:rPr>
        <w:t>sobie poradzić.</w:t>
      </w:r>
      <w:r w:rsidR="006A66A5">
        <w:rPr>
          <w:sz w:val="24"/>
          <w:szCs w:val="24"/>
        </w:rPr>
        <w:t xml:space="preserve"> Trudno jednak uznać to za właściwe, żeby na studiach trzeba było uzupełniać wiedz</w:t>
      </w:r>
      <w:r w:rsidR="00871118">
        <w:rPr>
          <w:sz w:val="24"/>
          <w:szCs w:val="24"/>
        </w:rPr>
        <w:t>ę</w:t>
      </w:r>
      <w:r w:rsidR="006A66A5">
        <w:rPr>
          <w:sz w:val="24"/>
          <w:szCs w:val="24"/>
        </w:rPr>
        <w:t xml:space="preserve"> z zakresu szkoły średniej.</w:t>
      </w:r>
      <w:r>
        <w:rPr>
          <w:sz w:val="24"/>
          <w:szCs w:val="24"/>
        </w:rPr>
        <w:t xml:space="preserve"> Z drugiej strony jest to jednak ciekawe wyzwanie i dodatkowa motywacja dla nauczycieli akademickich.</w:t>
      </w:r>
    </w:p>
    <w:p w:rsidR="00BC57DC" w:rsidRDefault="00BC57DC" w:rsidP="008A1834">
      <w:pPr>
        <w:spacing w:line="360" w:lineRule="auto"/>
        <w:ind w:firstLine="708"/>
        <w:jc w:val="both"/>
        <w:rPr>
          <w:sz w:val="24"/>
          <w:szCs w:val="24"/>
        </w:rPr>
      </w:pPr>
    </w:p>
    <w:p w:rsidR="00BC57DC" w:rsidRPr="000E212B" w:rsidRDefault="00BC57DC" w:rsidP="00250B43">
      <w:pPr>
        <w:spacing w:line="360" w:lineRule="auto"/>
        <w:ind w:firstLine="709"/>
        <w:jc w:val="both"/>
        <w:rPr>
          <w:b/>
          <w:sz w:val="24"/>
          <w:szCs w:val="24"/>
        </w:rPr>
      </w:pPr>
      <w:r w:rsidRPr="000E212B">
        <w:rPr>
          <w:b/>
          <w:sz w:val="24"/>
          <w:szCs w:val="24"/>
        </w:rPr>
        <w:t>Bibliografia</w:t>
      </w:r>
    </w:p>
    <w:p w:rsidR="001E4212" w:rsidRPr="001E4212" w:rsidRDefault="001E4212" w:rsidP="001E4212">
      <w:pPr>
        <w:spacing w:line="360" w:lineRule="auto"/>
        <w:ind w:firstLine="709"/>
        <w:jc w:val="both"/>
        <w:rPr>
          <w:sz w:val="24"/>
          <w:szCs w:val="24"/>
        </w:rPr>
      </w:pPr>
      <w:r w:rsidRPr="00250B43">
        <w:rPr>
          <w:sz w:val="24"/>
          <w:szCs w:val="24"/>
          <w:lang w:val="lt-LT"/>
        </w:rPr>
        <w:t>Borchardt, K.O. (19</w:t>
      </w:r>
      <w:r>
        <w:rPr>
          <w:sz w:val="24"/>
          <w:szCs w:val="24"/>
          <w:lang w:val="lt-LT"/>
        </w:rPr>
        <w:t>63</w:t>
      </w:r>
      <w:r w:rsidRPr="00250B43">
        <w:rPr>
          <w:sz w:val="24"/>
          <w:szCs w:val="24"/>
          <w:lang w:val="lt-LT"/>
        </w:rPr>
        <w:t>).</w:t>
      </w:r>
      <w:r w:rsidR="00814734">
        <w:rPr>
          <w:sz w:val="24"/>
          <w:szCs w:val="24"/>
          <w:lang w:val="lt-LT"/>
        </w:rPr>
        <w:t xml:space="preserve"> </w:t>
      </w:r>
      <w:r>
        <w:rPr>
          <w:i/>
          <w:sz w:val="24"/>
          <w:szCs w:val="24"/>
          <w:lang w:val="lt-LT"/>
        </w:rPr>
        <w:t>Krą</w:t>
      </w:r>
      <w:r w:rsidR="00E70491">
        <w:rPr>
          <w:i/>
          <w:sz w:val="24"/>
          <w:szCs w:val="24"/>
          <w:lang w:val="lt-LT"/>
        </w:rPr>
        <w:t>ż</w:t>
      </w:r>
      <w:r>
        <w:rPr>
          <w:i/>
          <w:sz w:val="24"/>
          <w:szCs w:val="24"/>
          <w:lang w:val="lt-LT"/>
        </w:rPr>
        <w:t>ownik spod Somosierry</w:t>
      </w:r>
      <w:r w:rsidRPr="001E4212">
        <w:rPr>
          <w:sz w:val="24"/>
          <w:szCs w:val="24"/>
          <w:lang w:val="lt-LT"/>
        </w:rPr>
        <w:t xml:space="preserve">. </w:t>
      </w:r>
      <w:r w:rsidRPr="00250B43">
        <w:rPr>
          <w:sz w:val="24"/>
          <w:szCs w:val="24"/>
          <w:lang w:val="lt-LT"/>
        </w:rPr>
        <w:t>Gdańsk: Wydawnictwo Morskie.</w:t>
      </w:r>
    </w:p>
    <w:p w:rsidR="00250B43" w:rsidRPr="00250B43" w:rsidRDefault="00250B43" w:rsidP="00250B43">
      <w:pPr>
        <w:spacing w:line="360" w:lineRule="auto"/>
        <w:ind w:firstLine="709"/>
        <w:jc w:val="both"/>
        <w:rPr>
          <w:sz w:val="24"/>
          <w:szCs w:val="24"/>
        </w:rPr>
      </w:pPr>
      <w:r w:rsidRPr="00250B43">
        <w:rPr>
          <w:sz w:val="24"/>
          <w:szCs w:val="24"/>
          <w:lang w:val="lt-LT"/>
        </w:rPr>
        <w:t>Borchardt, K.O. (1971).</w:t>
      </w:r>
      <w:r w:rsidR="00814734">
        <w:rPr>
          <w:sz w:val="24"/>
          <w:szCs w:val="24"/>
          <w:lang w:val="lt-LT"/>
        </w:rPr>
        <w:t xml:space="preserve"> </w:t>
      </w:r>
      <w:r w:rsidRPr="00250B43">
        <w:rPr>
          <w:i/>
          <w:sz w:val="24"/>
          <w:szCs w:val="24"/>
          <w:lang w:val="lt-LT"/>
        </w:rPr>
        <w:t>Znaczy Kapitan</w:t>
      </w:r>
      <w:r w:rsidR="001E4212">
        <w:rPr>
          <w:sz w:val="24"/>
          <w:szCs w:val="24"/>
          <w:lang w:val="lt-LT"/>
        </w:rPr>
        <w:t>.</w:t>
      </w:r>
      <w:r w:rsidRPr="00250B43">
        <w:rPr>
          <w:sz w:val="24"/>
          <w:szCs w:val="24"/>
          <w:lang w:val="lt-LT"/>
        </w:rPr>
        <w:t xml:space="preserve"> Gdańsk: Wydawnictwo Morskie.</w:t>
      </w:r>
    </w:p>
    <w:p w:rsidR="004244F1" w:rsidRDefault="004244F1" w:rsidP="00250B43">
      <w:pPr>
        <w:spacing w:line="360" w:lineRule="auto"/>
        <w:ind w:firstLine="709"/>
        <w:jc w:val="both"/>
        <w:rPr>
          <w:sz w:val="24"/>
          <w:szCs w:val="24"/>
        </w:rPr>
      </w:pPr>
      <w:r w:rsidRPr="00250B43">
        <w:rPr>
          <w:sz w:val="24"/>
          <w:szCs w:val="24"/>
        </w:rPr>
        <w:t xml:space="preserve">Burda, A. (1969). </w:t>
      </w:r>
      <w:r w:rsidRPr="00CA716B">
        <w:rPr>
          <w:i/>
          <w:sz w:val="24"/>
          <w:szCs w:val="24"/>
        </w:rPr>
        <w:t>Polskie prawo państwowe</w:t>
      </w:r>
      <w:r w:rsidRPr="00250B43">
        <w:rPr>
          <w:sz w:val="24"/>
          <w:szCs w:val="24"/>
        </w:rPr>
        <w:t>. Warszawa: Polskie Wydawnictwo Naukowe.</w:t>
      </w:r>
    </w:p>
    <w:p w:rsidR="00C26F93" w:rsidRDefault="00C26F93" w:rsidP="00250B43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Czachórski, W., Brzozowski, A., </w:t>
      </w:r>
      <w:proofErr w:type="spellStart"/>
      <w:r>
        <w:rPr>
          <w:sz w:val="24"/>
          <w:szCs w:val="24"/>
        </w:rPr>
        <w:t>Safjan</w:t>
      </w:r>
      <w:proofErr w:type="spellEnd"/>
      <w:r>
        <w:rPr>
          <w:sz w:val="24"/>
          <w:szCs w:val="24"/>
        </w:rPr>
        <w:t xml:space="preserve">, M., Skowrońska-Bocian E. (1999). </w:t>
      </w:r>
      <w:r w:rsidRPr="00C26F93">
        <w:rPr>
          <w:i/>
          <w:sz w:val="24"/>
          <w:szCs w:val="24"/>
        </w:rPr>
        <w:t>Zobowiązania. Zarys wykładu</w:t>
      </w:r>
      <w:r>
        <w:rPr>
          <w:sz w:val="24"/>
          <w:szCs w:val="24"/>
        </w:rPr>
        <w:t>. Warszawa: Wydawnictwa Prawnicze PWN.</w:t>
      </w:r>
    </w:p>
    <w:p w:rsidR="00CA716B" w:rsidRPr="00250B43" w:rsidRDefault="00CA716B" w:rsidP="00250B43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Garlicki, L. (2017). </w:t>
      </w:r>
      <w:r w:rsidRPr="00CA716B">
        <w:rPr>
          <w:i/>
          <w:sz w:val="24"/>
          <w:szCs w:val="24"/>
        </w:rPr>
        <w:t>Polskie prawo konstytucyjne. Zarys wykładu</w:t>
      </w:r>
      <w:r>
        <w:rPr>
          <w:sz w:val="24"/>
          <w:szCs w:val="24"/>
        </w:rPr>
        <w:t xml:space="preserve">. Warszawa: Wydawnictwo </w:t>
      </w:r>
      <w:proofErr w:type="spellStart"/>
      <w:r>
        <w:rPr>
          <w:sz w:val="24"/>
          <w:szCs w:val="24"/>
        </w:rPr>
        <w:t>Wolters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Kluwer</w:t>
      </w:r>
      <w:proofErr w:type="spellEnd"/>
      <w:r>
        <w:rPr>
          <w:sz w:val="24"/>
          <w:szCs w:val="24"/>
        </w:rPr>
        <w:t>.</w:t>
      </w:r>
    </w:p>
    <w:p w:rsidR="008F6FE2" w:rsidRPr="00250B43" w:rsidRDefault="008F6FE2" w:rsidP="00250B43">
      <w:pPr>
        <w:spacing w:line="360" w:lineRule="auto"/>
        <w:ind w:firstLine="709"/>
        <w:jc w:val="both"/>
        <w:rPr>
          <w:sz w:val="24"/>
          <w:szCs w:val="24"/>
        </w:rPr>
      </w:pPr>
      <w:r w:rsidRPr="00250B43">
        <w:rPr>
          <w:sz w:val="24"/>
          <w:szCs w:val="24"/>
        </w:rPr>
        <w:t xml:space="preserve">Karpiński, </w:t>
      </w:r>
      <w:proofErr w:type="spellStart"/>
      <w:r w:rsidRPr="00250B43">
        <w:rPr>
          <w:sz w:val="24"/>
          <w:szCs w:val="24"/>
        </w:rPr>
        <w:t>A.J</w:t>
      </w:r>
      <w:proofErr w:type="spellEnd"/>
      <w:r w:rsidRPr="00250B43">
        <w:rPr>
          <w:sz w:val="24"/>
          <w:szCs w:val="24"/>
        </w:rPr>
        <w:t xml:space="preserve">. (2011). </w:t>
      </w:r>
      <w:r w:rsidRPr="007E01CA">
        <w:rPr>
          <w:sz w:val="24"/>
          <w:szCs w:val="24"/>
        </w:rPr>
        <w:t xml:space="preserve">Dobro Wspólne celem i kryterium słuszności działania administracji publicznej. </w:t>
      </w:r>
      <w:r w:rsidR="007E01CA">
        <w:rPr>
          <w:sz w:val="24"/>
          <w:szCs w:val="24"/>
        </w:rPr>
        <w:t>W:</w:t>
      </w:r>
      <w:r w:rsidRPr="00250B43">
        <w:rPr>
          <w:sz w:val="24"/>
          <w:szCs w:val="24"/>
        </w:rPr>
        <w:t xml:space="preserve"> W.</w:t>
      </w:r>
      <w:r w:rsidR="007E01CA" w:rsidRPr="007E01CA">
        <w:rPr>
          <w:sz w:val="24"/>
          <w:szCs w:val="24"/>
        </w:rPr>
        <w:t xml:space="preserve"> </w:t>
      </w:r>
      <w:proofErr w:type="spellStart"/>
      <w:r w:rsidR="007E01CA" w:rsidRPr="00250B43">
        <w:rPr>
          <w:sz w:val="24"/>
          <w:szCs w:val="24"/>
        </w:rPr>
        <w:t>Mikołajczewska</w:t>
      </w:r>
      <w:proofErr w:type="spellEnd"/>
      <w:r w:rsidRPr="00250B43">
        <w:rPr>
          <w:sz w:val="24"/>
          <w:szCs w:val="24"/>
        </w:rPr>
        <w:t xml:space="preserve">, M. </w:t>
      </w:r>
      <w:proofErr w:type="spellStart"/>
      <w:r w:rsidR="007E01CA" w:rsidRPr="00250B43">
        <w:rPr>
          <w:sz w:val="24"/>
          <w:szCs w:val="24"/>
        </w:rPr>
        <w:t>Fierek</w:t>
      </w:r>
      <w:proofErr w:type="spellEnd"/>
      <w:r w:rsidR="007E01CA" w:rsidRPr="00250B43">
        <w:rPr>
          <w:sz w:val="24"/>
          <w:szCs w:val="24"/>
        </w:rPr>
        <w:t xml:space="preserve"> </w:t>
      </w:r>
      <w:r w:rsidRPr="00250B43">
        <w:rPr>
          <w:sz w:val="24"/>
          <w:szCs w:val="24"/>
        </w:rPr>
        <w:t xml:space="preserve">(red.). </w:t>
      </w:r>
      <w:r w:rsidRPr="00250B43">
        <w:rPr>
          <w:i/>
          <w:sz w:val="24"/>
          <w:szCs w:val="24"/>
        </w:rPr>
        <w:t xml:space="preserve">Wybrane problemy społeczno-gospodarcze i zarządzania w administracji </w:t>
      </w:r>
      <w:r w:rsidRPr="00250B43">
        <w:rPr>
          <w:sz w:val="24"/>
          <w:szCs w:val="24"/>
        </w:rPr>
        <w:t xml:space="preserve">(s. </w:t>
      </w:r>
      <w:proofErr w:type="spellStart"/>
      <w:r w:rsidRPr="00250B43">
        <w:rPr>
          <w:sz w:val="24"/>
          <w:szCs w:val="24"/>
        </w:rPr>
        <w:t>57</w:t>
      </w:r>
      <w:r w:rsidR="007E01CA">
        <w:rPr>
          <w:sz w:val="24"/>
          <w:szCs w:val="24"/>
        </w:rPr>
        <w:t>–</w:t>
      </w:r>
      <w:r w:rsidRPr="00250B43">
        <w:rPr>
          <w:sz w:val="24"/>
          <w:szCs w:val="24"/>
        </w:rPr>
        <w:t>92</w:t>
      </w:r>
      <w:proofErr w:type="spellEnd"/>
      <w:r w:rsidRPr="00250B43">
        <w:rPr>
          <w:sz w:val="24"/>
          <w:szCs w:val="24"/>
        </w:rPr>
        <w:t>). Gdańsk: Wydawnictwo Gdańskiej Wyższej Szkoły Administracji.</w:t>
      </w:r>
    </w:p>
    <w:p w:rsidR="007F7EA8" w:rsidRPr="00250B43" w:rsidRDefault="00C0186D" w:rsidP="00250B43">
      <w:pPr>
        <w:spacing w:line="360" w:lineRule="auto"/>
        <w:ind w:firstLine="709"/>
        <w:jc w:val="both"/>
        <w:rPr>
          <w:sz w:val="24"/>
          <w:szCs w:val="24"/>
        </w:rPr>
      </w:pPr>
      <w:proofErr w:type="spellStart"/>
      <w:r w:rsidRPr="00250B43">
        <w:rPr>
          <w:sz w:val="24"/>
          <w:szCs w:val="24"/>
        </w:rPr>
        <w:t>Kierończyk</w:t>
      </w:r>
      <w:proofErr w:type="spellEnd"/>
      <w:r w:rsidRPr="00250B43">
        <w:rPr>
          <w:sz w:val="24"/>
          <w:szCs w:val="24"/>
        </w:rPr>
        <w:t xml:space="preserve">, P. (2006). </w:t>
      </w:r>
      <w:r w:rsidRPr="00250B43">
        <w:rPr>
          <w:i/>
          <w:sz w:val="24"/>
          <w:szCs w:val="24"/>
        </w:rPr>
        <w:t>Wprowadzenie do nauki prawa konstytucyjnego dla studentów administracji</w:t>
      </w:r>
      <w:r w:rsidRPr="00250B43">
        <w:rPr>
          <w:sz w:val="24"/>
          <w:szCs w:val="24"/>
        </w:rPr>
        <w:t>. Gdańsk: Wydawnictwo Gdańskiej Wyższej Szkoły Administracji.</w:t>
      </w:r>
    </w:p>
    <w:p w:rsidR="00C0186D" w:rsidRDefault="007F7EA8" w:rsidP="00250B43">
      <w:pPr>
        <w:spacing w:line="360" w:lineRule="auto"/>
        <w:ind w:firstLine="709"/>
        <w:jc w:val="both"/>
        <w:rPr>
          <w:sz w:val="24"/>
          <w:szCs w:val="24"/>
        </w:rPr>
      </w:pPr>
      <w:proofErr w:type="spellStart"/>
      <w:r w:rsidRPr="00250B43">
        <w:rPr>
          <w:sz w:val="24"/>
          <w:szCs w:val="24"/>
        </w:rPr>
        <w:t>Stawecki</w:t>
      </w:r>
      <w:proofErr w:type="spellEnd"/>
      <w:r w:rsidRPr="00250B43">
        <w:rPr>
          <w:sz w:val="24"/>
          <w:szCs w:val="24"/>
        </w:rPr>
        <w:t xml:space="preserve">, T., </w:t>
      </w:r>
      <w:proofErr w:type="spellStart"/>
      <w:r w:rsidRPr="00250B43">
        <w:rPr>
          <w:sz w:val="24"/>
          <w:szCs w:val="24"/>
        </w:rPr>
        <w:t>Winczorek</w:t>
      </w:r>
      <w:proofErr w:type="spellEnd"/>
      <w:r w:rsidRPr="00250B43">
        <w:rPr>
          <w:sz w:val="24"/>
          <w:szCs w:val="24"/>
        </w:rPr>
        <w:t xml:space="preserve">, P. (2003). </w:t>
      </w:r>
      <w:r w:rsidRPr="00250B43">
        <w:rPr>
          <w:i/>
          <w:sz w:val="24"/>
          <w:szCs w:val="24"/>
        </w:rPr>
        <w:t>Wstęp do prawoznawstwa</w:t>
      </w:r>
      <w:r w:rsidRPr="00250B43">
        <w:rPr>
          <w:sz w:val="24"/>
          <w:szCs w:val="24"/>
        </w:rPr>
        <w:t xml:space="preserve">. Warszawa: Wydawnictwo </w:t>
      </w:r>
      <w:proofErr w:type="spellStart"/>
      <w:r w:rsidRPr="00250B43">
        <w:rPr>
          <w:sz w:val="24"/>
          <w:szCs w:val="24"/>
        </w:rPr>
        <w:t>C.H</w:t>
      </w:r>
      <w:proofErr w:type="spellEnd"/>
      <w:r w:rsidRPr="00250B43">
        <w:rPr>
          <w:sz w:val="24"/>
          <w:szCs w:val="24"/>
        </w:rPr>
        <w:t>. Beck.</w:t>
      </w:r>
      <w:r w:rsidR="00C0186D" w:rsidRPr="00250B43">
        <w:rPr>
          <w:sz w:val="24"/>
          <w:szCs w:val="24"/>
        </w:rPr>
        <w:t xml:space="preserve"> </w:t>
      </w:r>
    </w:p>
    <w:p w:rsidR="00034FD0" w:rsidRDefault="00034FD0" w:rsidP="00250B43">
      <w:pPr>
        <w:spacing w:line="360" w:lineRule="auto"/>
        <w:ind w:firstLine="709"/>
        <w:jc w:val="both"/>
        <w:rPr>
          <w:sz w:val="24"/>
          <w:szCs w:val="24"/>
        </w:rPr>
      </w:pPr>
    </w:p>
    <w:p w:rsidR="00034FD0" w:rsidRPr="00584B3D" w:rsidRDefault="00034FD0" w:rsidP="00584B3D">
      <w:pPr>
        <w:spacing w:line="360" w:lineRule="auto"/>
        <w:jc w:val="center"/>
        <w:rPr>
          <w:b/>
          <w:color w:val="222222"/>
          <w:sz w:val="24"/>
          <w:szCs w:val="24"/>
          <w:lang w:val="en-US"/>
        </w:rPr>
      </w:pPr>
      <w:r w:rsidRPr="00584B3D">
        <w:rPr>
          <w:b/>
          <w:color w:val="222222"/>
          <w:sz w:val="24"/>
          <w:szCs w:val="24"/>
          <w:lang w:val="en-US"/>
        </w:rPr>
        <w:t>Lecturing legal subjects</w:t>
      </w:r>
      <w:r w:rsidR="007E01CA">
        <w:rPr>
          <w:b/>
          <w:color w:val="222222"/>
          <w:sz w:val="24"/>
          <w:szCs w:val="24"/>
          <w:lang w:val="en-US"/>
        </w:rPr>
        <w:t xml:space="preserve"> — </w:t>
      </w:r>
      <w:r w:rsidRPr="00584B3D">
        <w:rPr>
          <w:b/>
          <w:color w:val="222222"/>
          <w:sz w:val="24"/>
          <w:szCs w:val="24"/>
          <w:lang w:val="en-US"/>
        </w:rPr>
        <w:t>t</w:t>
      </w:r>
      <w:r w:rsidR="007E01CA">
        <w:rPr>
          <w:b/>
          <w:color w:val="222222"/>
          <w:sz w:val="24"/>
          <w:szCs w:val="24"/>
          <w:lang w:val="en-US"/>
        </w:rPr>
        <w:t>ypical problems of the lecturer</w:t>
      </w:r>
    </w:p>
    <w:p w:rsidR="00E2400B" w:rsidRPr="003872A7" w:rsidRDefault="00584B3D" w:rsidP="00E2400B">
      <w:pPr>
        <w:spacing w:line="360" w:lineRule="auto"/>
        <w:ind w:firstLine="708"/>
        <w:jc w:val="both"/>
        <w:rPr>
          <w:color w:val="222222"/>
          <w:sz w:val="24"/>
          <w:szCs w:val="24"/>
          <w:lang w:val="en-US"/>
        </w:rPr>
      </w:pPr>
      <w:r>
        <w:rPr>
          <w:b/>
          <w:color w:val="222222"/>
          <w:sz w:val="24"/>
          <w:szCs w:val="24"/>
          <w:lang w:val="en-US"/>
        </w:rPr>
        <w:t>Abstract</w:t>
      </w:r>
    </w:p>
    <w:p w:rsidR="00584B3D" w:rsidRDefault="00034FD0" w:rsidP="00584B3D">
      <w:pPr>
        <w:spacing w:line="360" w:lineRule="auto"/>
        <w:ind w:firstLine="709"/>
        <w:jc w:val="both"/>
        <w:rPr>
          <w:color w:val="222222"/>
          <w:sz w:val="24"/>
          <w:szCs w:val="24"/>
          <w:lang w:val="en-US"/>
        </w:rPr>
      </w:pPr>
      <w:r w:rsidRPr="003872A7">
        <w:rPr>
          <w:color w:val="222222"/>
          <w:sz w:val="24"/>
          <w:szCs w:val="24"/>
          <w:lang w:val="en-US"/>
        </w:rPr>
        <w:t xml:space="preserve">The author deals with problems with which lecturer of legal subjects meets (especially during the first years of </w:t>
      </w:r>
      <w:r w:rsidR="00F83ED7" w:rsidRPr="003872A7">
        <w:rPr>
          <w:color w:val="222222"/>
          <w:sz w:val="24"/>
          <w:szCs w:val="24"/>
          <w:lang w:val="en-US"/>
        </w:rPr>
        <w:t xml:space="preserve">studies i.e. </w:t>
      </w:r>
      <w:r w:rsidR="00E46165" w:rsidRPr="003872A7">
        <w:rPr>
          <w:rStyle w:val="shorttext"/>
          <w:color w:val="222222"/>
          <w:sz w:val="24"/>
          <w:szCs w:val="24"/>
          <w:lang w:val="en-US"/>
        </w:rPr>
        <w:t>lecturing for first-year students</w:t>
      </w:r>
      <w:r w:rsidRPr="003872A7">
        <w:rPr>
          <w:color w:val="222222"/>
          <w:sz w:val="24"/>
          <w:szCs w:val="24"/>
          <w:lang w:val="en-US"/>
        </w:rPr>
        <w:t>). The article (</w:t>
      </w:r>
      <w:r w:rsidR="007E01CA" w:rsidRPr="003872A7">
        <w:rPr>
          <w:color w:val="222222"/>
          <w:sz w:val="24"/>
          <w:szCs w:val="24"/>
          <w:lang w:val="en-US"/>
        </w:rPr>
        <w:t>presentation</w:t>
      </w:r>
      <w:r w:rsidR="00E2400B" w:rsidRPr="003872A7">
        <w:rPr>
          <w:color w:val="222222"/>
          <w:sz w:val="24"/>
          <w:szCs w:val="24"/>
          <w:lang w:val="en-US"/>
        </w:rPr>
        <w:t xml:space="preserve"> for the conference</w:t>
      </w:r>
      <w:r w:rsidR="007E01CA">
        <w:rPr>
          <w:color w:val="222222"/>
          <w:sz w:val="24"/>
          <w:szCs w:val="24"/>
          <w:lang w:val="en-US"/>
        </w:rPr>
        <w:t xml:space="preserve">: </w:t>
      </w:r>
      <w:r w:rsidR="007E01CA" w:rsidRPr="007E01CA">
        <w:rPr>
          <w:i/>
          <w:color w:val="222222"/>
          <w:sz w:val="24"/>
          <w:szCs w:val="24"/>
          <w:highlight w:val="yellow"/>
          <w:lang w:val="en-US"/>
        </w:rPr>
        <w:t>Law as an interdisciplinary phenomenon</w:t>
      </w:r>
      <w:r w:rsidR="007E01CA" w:rsidRPr="007E01CA">
        <w:rPr>
          <w:color w:val="222222"/>
          <w:sz w:val="24"/>
          <w:szCs w:val="24"/>
          <w:highlight w:val="yellow"/>
          <w:lang w:val="en-US"/>
        </w:rPr>
        <w:t xml:space="preserve">, 22 May 2018, </w:t>
      </w:r>
      <w:proofErr w:type="spellStart"/>
      <w:r w:rsidR="007E01CA" w:rsidRPr="007E01CA">
        <w:rPr>
          <w:color w:val="222222"/>
          <w:sz w:val="24"/>
          <w:szCs w:val="24"/>
          <w:highlight w:val="yellow"/>
          <w:lang w:val="en-US"/>
        </w:rPr>
        <w:t>GSW</w:t>
      </w:r>
      <w:proofErr w:type="spellEnd"/>
      <w:r w:rsidR="007E01CA" w:rsidRPr="007E01CA">
        <w:rPr>
          <w:color w:val="222222"/>
          <w:sz w:val="24"/>
          <w:szCs w:val="24"/>
          <w:highlight w:val="yellow"/>
          <w:lang w:val="en-US"/>
        </w:rPr>
        <w:t xml:space="preserve">, </w:t>
      </w:r>
      <w:proofErr w:type="spellStart"/>
      <w:r w:rsidR="007E01CA" w:rsidRPr="007E01CA">
        <w:rPr>
          <w:color w:val="222222"/>
          <w:sz w:val="24"/>
          <w:szCs w:val="24"/>
          <w:highlight w:val="yellow"/>
          <w:lang w:val="en-US"/>
        </w:rPr>
        <w:t>Gdańsk</w:t>
      </w:r>
      <w:proofErr w:type="spellEnd"/>
      <w:r w:rsidRPr="003872A7">
        <w:rPr>
          <w:color w:val="222222"/>
          <w:sz w:val="24"/>
          <w:szCs w:val="24"/>
          <w:lang w:val="en-US"/>
        </w:rPr>
        <w:t>) is written primarily on the basis of our own experience. The author considers the following problems to be particularly serious: lowering the level of teaching in secondary schools (especially history and Polish language), specific legal terminology, low quality of law in Poland, over-reliance on sources available on the Internet.</w:t>
      </w:r>
    </w:p>
    <w:p w:rsidR="00584B3D" w:rsidRPr="003872A7" w:rsidRDefault="00584B3D" w:rsidP="00584B3D">
      <w:pPr>
        <w:spacing w:line="360" w:lineRule="auto"/>
        <w:ind w:firstLine="709"/>
        <w:jc w:val="both"/>
        <w:rPr>
          <w:sz w:val="24"/>
          <w:szCs w:val="24"/>
          <w:lang w:val="en-US"/>
        </w:rPr>
      </w:pPr>
      <w:r w:rsidRPr="003872A7">
        <w:rPr>
          <w:b/>
          <w:sz w:val="24"/>
          <w:szCs w:val="24"/>
          <w:lang w:val="en-US"/>
        </w:rPr>
        <w:t>Keywords</w:t>
      </w:r>
      <w:r w:rsidRPr="00584B3D">
        <w:rPr>
          <w:sz w:val="24"/>
          <w:szCs w:val="24"/>
          <w:lang w:val="en-US"/>
        </w:rPr>
        <w:t>:</w:t>
      </w:r>
      <w:r>
        <w:rPr>
          <w:b/>
          <w:sz w:val="24"/>
          <w:szCs w:val="24"/>
          <w:lang w:val="en-US"/>
        </w:rPr>
        <w:t xml:space="preserve"> </w:t>
      </w:r>
      <w:r w:rsidRPr="003872A7">
        <w:rPr>
          <w:sz w:val="24"/>
          <w:szCs w:val="24"/>
          <w:lang w:val="en-US"/>
        </w:rPr>
        <w:t>didactics, law, students, lecture</w:t>
      </w:r>
      <w:r w:rsidR="007E01CA">
        <w:rPr>
          <w:sz w:val="24"/>
          <w:szCs w:val="24"/>
          <w:lang w:val="en-US"/>
        </w:rPr>
        <w:t>.</w:t>
      </w:r>
    </w:p>
    <w:p w:rsidR="00034FD0" w:rsidRPr="003872A7" w:rsidRDefault="00034FD0" w:rsidP="00E2400B">
      <w:pPr>
        <w:spacing w:line="360" w:lineRule="auto"/>
        <w:ind w:firstLine="708"/>
        <w:jc w:val="both"/>
        <w:rPr>
          <w:sz w:val="24"/>
          <w:szCs w:val="24"/>
          <w:lang w:val="en-US"/>
        </w:rPr>
      </w:pPr>
    </w:p>
    <w:sectPr w:rsidR="00034FD0" w:rsidRPr="003872A7" w:rsidSect="00910B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2598" w:rsidRDefault="00F62598" w:rsidP="00A86476">
      <w:r>
        <w:separator/>
      </w:r>
    </w:p>
  </w:endnote>
  <w:endnote w:type="continuationSeparator" w:id="0">
    <w:p w:rsidR="00F62598" w:rsidRDefault="00F62598" w:rsidP="00A864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2598" w:rsidRDefault="00F62598" w:rsidP="00A86476">
      <w:r>
        <w:separator/>
      </w:r>
    </w:p>
  </w:footnote>
  <w:footnote w:type="continuationSeparator" w:id="0">
    <w:p w:rsidR="00F62598" w:rsidRDefault="00F62598" w:rsidP="00A8647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D6165"/>
    <w:multiLevelType w:val="hybridMultilevel"/>
    <w:tmpl w:val="FB767980"/>
    <w:lvl w:ilvl="0" w:tplc="6B2A9A6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5223464"/>
    <w:multiLevelType w:val="hybridMultilevel"/>
    <w:tmpl w:val="3AB81A38"/>
    <w:lvl w:ilvl="0" w:tplc="1158BB5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6476"/>
    <w:rsid w:val="00016A41"/>
    <w:rsid w:val="00020065"/>
    <w:rsid w:val="00020CF2"/>
    <w:rsid w:val="00020FE0"/>
    <w:rsid w:val="00024A20"/>
    <w:rsid w:val="000333EE"/>
    <w:rsid w:val="00034FD0"/>
    <w:rsid w:val="00053078"/>
    <w:rsid w:val="000743F0"/>
    <w:rsid w:val="00075780"/>
    <w:rsid w:val="00083C9D"/>
    <w:rsid w:val="000933D6"/>
    <w:rsid w:val="0009418C"/>
    <w:rsid w:val="000A73D1"/>
    <w:rsid w:val="000C7138"/>
    <w:rsid w:val="000E13B3"/>
    <w:rsid w:val="000E212B"/>
    <w:rsid w:val="000E7AA8"/>
    <w:rsid w:val="00104EFD"/>
    <w:rsid w:val="001116AF"/>
    <w:rsid w:val="00117C32"/>
    <w:rsid w:val="0012282D"/>
    <w:rsid w:val="00124B98"/>
    <w:rsid w:val="00134731"/>
    <w:rsid w:val="00134EC4"/>
    <w:rsid w:val="001774F9"/>
    <w:rsid w:val="001815F9"/>
    <w:rsid w:val="001868C2"/>
    <w:rsid w:val="00190B16"/>
    <w:rsid w:val="00192958"/>
    <w:rsid w:val="00194F05"/>
    <w:rsid w:val="0019589A"/>
    <w:rsid w:val="00196D0F"/>
    <w:rsid w:val="001B3DE7"/>
    <w:rsid w:val="001C2169"/>
    <w:rsid w:val="001C48D3"/>
    <w:rsid w:val="001D3899"/>
    <w:rsid w:val="001D3D72"/>
    <w:rsid w:val="001D5C5E"/>
    <w:rsid w:val="001E4212"/>
    <w:rsid w:val="001F0C52"/>
    <w:rsid w:val="001F3ACC"/>
    <w:rsid w:val="00204149"/>
    <w:rsid w:val="002048D9"/>
    <w:rsid w:val="00234630"/>
    <w:rsid w:val="00244805"/>
    <w:rsid w:val="00250B43"/>
    <w:rsid w:val="002557D0"/>
    <w:rsid w:val="002660A8"/>
    <w:rsid w:val="00275B54"/>
    <w:rsid w:val="002867BB"/>
    <w:rsid w:val="002B04E9"/>
    <w:rsid w:val="002C41BE"/>
    <w:rsid w:val="002D36AA"/>
    <w:rsid w:val="002D5144"/>
    <w:rsid w:val="002D6C24"/>
    <w:rsid w:val="002E6483"/>
    <w:rsid w:val="0030312A"/>
    <w:rsid w:val="00306605"/>
    <w:rsid w:val="003069C6"/>
    <w:rsid w:val="00307B43"/>
    <w:rsid w:val="00322525"/>
    <w:rsid w:val="00341930"/>
    <w:rsid w:val="003455F5"/>
    <w:rsid w:val="00362ABB"/>
    <w:rsid w:val="00365738"/>
    <w:rsid w:val="003872A7"/>
    <w:rsid w:val="00392AC5"/>
    <w:rsid w:val="003B012D"/>
    <w:rsid w:val="003C162E"/>
    <w:rsid w:val="003C4DB4"/>
    <w:rsid w:val="003D3AC6"/>
    <w:rsid w:val="003E45D5"/>
    <w:rsid w:val="003E4684"/>
    <w:rsid w:val="004042C5"/>
    <w:rsid w:val="00415E5B"/>
    <w:rsid w:val="00416D2A"/>
    <w:rsid w:val="00423F7D"/>
    <w:rsid w:val="004244F1"/>
    <w:rsid w:val="004305BE"/>
    <w:rsid w:val="00433CAC"/>
    <w:rsid w:val="00440408"/>
    <w:rsid w:val="00453C35"/>
    <w:rsid w:val="004660D6"/>
    <w:rsid w:val="00474DCC"/>
    <w:rsid w:val="004931CA"/>
    <w:rsid w:val="004A4E6A"/>
    <w:rsid w:val="004A7307"/>
    <w:rsid w:val="004E1071"/>
    <w:rsid w:val="004E5407"/>
    <w:rsid w:val="00511D2E"/>
    <w:rsid w:val="00512AAE"/>
    <w:rsid w:val="005246BB"/>
    <w:rsid w:val="00525EA5"/>
    <w:rsid w:val="00531178"/>
    <w:rsid w:val="00531B45"/>
    <w:rsid w:val="005328DA"/>
    <w:rsid w:val="00546CCA"/>
    <w:rsid w:val="00553E34"/>
    <w:rsid w:val="00584B3D"/>
    <w:rsid w:val="0059351C"/>
    <w:rsid w:val="005A1363"/>
    <w:rsid w:val="005D5BC2"/>
    <w:rsid w:val="005D5E94"/>
    <w:rsid w:val="005E40D9"/>
    <w:rsid w:val="005E62BB"/>
    <w:rsid w:val="005F3025"/>
    <w:rsid w:val="005F4B5A"/>
    <w:rsid w:val="005F757C"/>
    <w:rsid w:val="00613B9D"/>
    <w:rsid w:val="0061783A"/>
    <w:rsid w:val="006228F3"/>
    <w:rsid w:val="0062512D"/>
    <w:rsid w:val="0065109B"/>
    <w:rsid w:val="00651C93"/>
    <w:rsid w:val="00665C12"/>
    <w:rsid w:val="006708A0"/>
    <w:rsid w:val="00677122"/>
    <w:rsid w:val="00691054"/>
    <w:rsid w:val="00691397"/>
    <w:rsid w:val="006929ED"/>
    <w:rsid w:val="006967FD"/>
    <w:rsid w:val="006A66A5"/>
    <w:rsid w:val="006B435F"/>
    <w:rsid w:val="006F1C40"/>
    <w:rsid w:val="006F2649"/>
    <w:rsid w:val="006F3395"/>
    <w:rsid w:val="00702517"/>
    <w:rsid w:val="00710948"/>
    <w:rsid w:val="00712293"/>
    <w:rsid w:val="00716CA0"/>
    <w:rsid w:val="007360AA"/>
    <w:rsid w:val="00737959"/>
    <w:rsid w:val="00740908"/>
    <w:rsid w:val="007412E6"/>
    <w:rsid w:val="00753B15"/>
    <w:rsid w:val="00786455"/>
    <w:rsid w:val="00793D9D"/>
    <w:rsid w:val="007940A3"/>
    <w:rsid w:val="007E019B"/>
    <w:rsid w:val="007E01CA"/>
    <w:rsid w:val="007E3F54"/>
    <w:rsid w:val="007F3C1E"/>
    <w:rsid w:val="007F7EA8"/>
    <w:rsid w:val="00801F43"/>
    <w:rsid w:val="00802674"/>
    <w:rsid w:val="00803108"/>
    <w:rsid w:val="00810471"/>
    <w:rsid w:val="00811261"/>
    <w:rsid w:val="00814734"/>
    <w:rsid w:val="0082337F"/>
    <w:rsid w:val="00823FD3"/>
    <w:rsid w:val="00853664"/>
    <w:rsid w:val="00871118"/>
    <w:rsid w:val="00871817"/>
    <w:rsid w:val="008721F9"/>
    <w:rsid w:val="008866FA"/>
    <w:rsid w:val="00890308"/>
    <w:rsid w:val="008912F0"/>
    <w:rsid w:val="008A1834"/>
    <w:rsid w:val="008A2183"/>
    <w:rsid w:val="008A7C7C"/>
    <w:rsid w:val="008B5E40"/>
    <w:rsid w:val="008C070E"/>
    <w:rsid w:val="008C1773"/>
    <w:rsid w:val="008E2E25"/>
    <w:rsid w:val="008F083C"/>
    <w:rsid w:val="008F3B34"/>
    <w:rsid w:val="008F6FE2"/>
    <w:rsid w:val="009001BE"/>
    <w:rsid w:val="00903BE2"/>
    <w:rsid w:val="00910BF7"/>
    <w:rsid w:val="009164BA"/>
    <w:rsid w:val="00922456"/>
    <w:rsid w:val="00924E79"/>
    <w:rsid w:val="009330AF"/>
    <w:rsid w:val="00943284"/>
    <w:rsid w:val="009549EE"/>
    <w:rsid w:val="00976532"/>
    <w:rsid w:val="00977046"/>
    <w:rsid w:val="00984B3B"/>
    <w:rsid w:val="009A1364"/>
    <w:rsid w:val="009C2B32"/>
    <w:rsid w:val="009C7E1F"/>
    <w:rsid w:val="009E0017"/>
    <w:rsid w:val="009E09C1"/>
    <w:rsid w:val="009E47B1"/>
    <w:rsid w:val="009F3F59"/>
    <w:rsid w:val="009F6689"/>
    <w:rsid w:val="00A2544C"/>
    <w:rsid w:val="00A2570F"/>
    <w:rsid w:val="00A36D91"/>
    <w:rsid w:val="00A427D6"/>
    <w:rsid w:val="00A6104A"/>
    <w:rsid w:val="00A740C0"/>
    <w:rsid w:val="00A754FE"/>
    <w:rsid w:val="00A83E28"/>
    <w:rsid w:val="00A86476"/>
    <w:rsid w:val="00AB425F"/>
    <w:rsid w:val="00AD00EF"/>
    <w:rsid w:val="00B07A97"/>
    <w:rsid w:val="00B138BC"/>
    <w:rsid w:val="00B226A9"/>
    <w:rsid w:val="00B31FBE"/>
    <w:rsid w:val="00B33916"/>
    <w:rsid w:val="00B36541"/>
    <w:rsid w:val="00B37339"/>
    <w:rsid w:val="00B427AD"/>
    <w:rsid w:val="00B66D00"/>
    <w:rsid w:val="00B715B6"/>
    <w:rsid w:val="00B80F40"/>
    <w:rsid w:val="00BB2CF9"/>
    <w:rsid w:val="00BC57DC"/>
    <w:rsid w:val="00BC74EC"/>
    <w:rsid w:val="00BD6FA9"/>
    <w:rsid w:val="00BE033F"/>
    <w:rsid w:val="00BE170F"/>
    <w:rsid w:val="00BE1717"/>
    <w:rsid w:val="00BE4E9A"/>
    <w:rsid w:val="00C0186D"/>
    <w:rsid w:val="00C07509"/>
    <w:rsid w:val="00C26F93"/>
    <w:rsid w:val="00C34484"/>
    <w:rsid w:val="00C434DA"/>
    <w:rsid w:val="00C436CF"/>
    <w:rsid w:val="00C540C3"/>
    <w:rsid w:val="00C57545"/>
    <w:rsid w:val="00C62D56"/>
    <w:rsid w:val="00C81B3B"/>
    <w:rsid w:val="00C938A3"/>
    <w:rsid w:val="00CA551B"/>
    <w:rsid w:val="00CA716B"/>
    <w:rsid w:val="00CB2AB7"/>
    <w:rsid w:val="00CD24E8"/>
    <w:rsid w:val="00CD3DA5"/>
    <w:rsid w:val="00CD6458"/>
    <w:rsid w:val="00CE6F76"/>
    <w:rsid w:val="00D07FAC"/>
    <w:rsid w:val="00D1238D"/>
    <w:rsid w:val="00D40615"/>
    <w:rsid w:val="00D4225F"/>
    <w:rsid w:val="00D42613"/>
    <w:rsid w:val="00D47A9B"/>
    <w:rsid w:val="00D52D16"/>
    <w:rsid w:val="00D733C5"/>
    <w:rsid w:val="00D95F65"/>
    <w:rsid w:val="00DA1FF6"/>
    <w:rsid w:val="00DA27EB"/>
    <w:rsid w:val="00DC736E"/>
    <w:rsid w:val="00DC7F9A"/>
    <w:rsid w:val="00DD1D50"/>
    <w:rsid w:val="00DD2D63"/>
    <w:rsid w:val="00E010D6"/>
    <w:rsid w:val="00E042F4"/>
    <w:rsid w:val="00E20E7E"/>
    <w:rsid w:val="00E2400B"/>
    <w:rsid w:val="00E3021D"/>
    <w:rsid w:val="00E31001"/>
    <w:rsid w:val="00E34BBA"/>
    <w:rsid w:val="00E43E54"/>
    <w:rsid w:val="00E46165"/>
    <w:rsid w:val="00E569CF"/>
    <w:rsid w:val="00E56A7B"/>
    <w:rsid w:val="00E654E1"/>
    <w:rsid w:val="00E70491"/>
    <w:rsid w:val="00E82D81"/>
    <w:rsid w:val="00E859CD"/>
    <w:rsid w:val="00E91C7E"/>
    <w:rsid w:val="00EA0E14"/>
    <w:rsid w:val="00EA1D45"/>
    <w:rsid w:val="00ED302E"/>
    <w:rsid w:val="00ED30CE"/>
    <w:rsid w:val="00ED3EC3"/>
    <w:rsid w:val="00ED77A8"/>
    <w:rsid w:val="00F04543"/>
    <w:rsid w:val="00F050C8"/>
    <w:rsid w:val="00F16E9E"/>
    <w:rsid w:val="00F406CD"/>
    <w:rsid w:val="00F51097"/>
    <w:rsid w:val="00F513F7"/>
    <w:rsid w:val="00F52CD5"/>
    <w:rsid w:val="00F57254"/>
    <w:rsid w:val="00F62598"/>
    <w:rsid w:val="00F62A82"/>
    <w:rsid w:val="00F7262E"/>
    <w:rsid w:val="00F836C6"/>
    <w:rsid w:val="00F83ED7"/>
    <w:rsid w:val="00FA48FB"/>
    <w:rsid w:val="00FA62CE"/>
    <w:rsid w:val="00FB0230"/>
    <w:rsid w:val="00FC0E24"/>
    <w:rsid w:val="00FC157D"/>
    <w:rsid w:val="00FC25D9"/>
    <w:rsid w:val="00FC6863"/>
    <w:rsid w:val="00FD42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647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A86476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8647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A86476"/>
    <w:rPr>
      <w:vertAlign w:val="superscript"/>
    </w:rPr>
  </w:style>
  <w:style w:type="paragraph" w:styleId="Akapitzlist">
    <w:name w:val="List Paragraph"/>
    <w:basedOn w:val="Normalny"/>
    <w:uiPriority w:val="34"/>
    <w:qFormat/>
    <w:rsid w:val="00710948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semiHidden/>
    <w:rsid w:val="008A1834"/>
    <w:pPr>
      <w:overflowPunct/>
      <w:autoSpaceDE/>
      <w:autoSpaceDN/>
      <w:adjustRightInd/>
      <w:ind w:firstLine="708"/>
      <w:jc w:val="both"/>
    </w:pPr>
    <w:rPr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8A183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E6F76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E6F7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E6F76"/>
    <w:rPr>
      <w:vertAlign w:val="superscript"/>
    </w:rPr>
  </w:style>
  <w:style w:type="character" w:customStyle="1" w:styleId="shorttext">
    <w:name w:val="short_text"/>
    <w:basedOn w:val="Domylnaczcionkaakapitu"/>
    <w:rsid w:val="00F83ED7"/>
  </w:style>
  <w:style w:type="character" w:styleId="Hipercze">
    <w:name w:val="Hyperlink"/>
    <w:basedOn w:val="Domylnaczcionkaakapitu"/>
    <w:uiPriority w:val="99"/>
    <w:semiHidden/>
    <w:unhideWhenUsed/>
    <w:rsid w:val="000E212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511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683123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55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963432">
                  <w:marLeft w:val="0"/>
                  <w:marRight w:val="0"/>
                  <w:marTop w:val="0"/>
                  <w:marBottom w:val="120"/>
                  <w:divBdr>
                    <w:top w:val="single" w:sz="6" w:space="0" w:color="F5F5F5"/>
                    <w:left w:val="single" w:sz="6" w:space="0" w:color="F5F5F5"/>
                    <w:bottom w:val="single" w:sz="6" w:space="0" w:color="F5F5F5"/>
                    <w:right w:val="single" w:sz="6" w:space="0" w:color="F5F5F5"/>
                  </w:divBdr>
                  <w:divsChild>
                    <w:div w:id="90861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199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.wiktionary.org/w/index.php?title=rebours&amp;action=edit&amp;redlink=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l.wiktionary.org/wiki/%C3%A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734</TotalTime>
  <Pages>14</Pages>
  <Words>5032</Words>
  <Characters>30196</Characters>
  <Application>Microsoft Office Word</Application>
  <DocSecurity>0</DocSecurity>
  <Lines>251</Lines>
  <Paragraphs>70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35158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Quieresententexaknig</dc:creator>
  <cp:lastModifiedBy>TM</cp:lastModifiedBy>
  <cp:revision>254</cp:revision>
  <dcterms:created xsi:type="dcterms:W3CDTF">2018-05-28T09:47:00Z</dcterms:created>
  <dcterms:modified xsi:type="dcterms:W3CDTF">2018-11-21T15:07:00Z</dcterms:modified>
</cp:coreProperties>
</file>